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3789D09" w:rsidR="00E66558" w:rsidRDefault="00E30F1C">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w:t>
      </w:r>
      <w:r w:rsidR="009D71E8">
        <w:t>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06567C85"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C96773">
        <w:rPr>
          <w:b w:val="0"/>
          <w:bCs/>
          <w:color w:val="auto"/>
          <w:sz w:val="24"/>
          <w:szCs w:val="24"/>
        </w:rPr>
        <w:t>3</w:t>
      </w:r>
      <w:r>
        <w:rPr>
          <w:b w:val="0"/>
          <w:bCs/>
          <w:color w:val="auto"/>
          <w:sz w:val="24"/>
          <w:szCs w:val="24"/>
        </w:rPr>
        <w:t xml:space="preserve"> to 202</w:t>
      </w:r>
      <w:r w:rsidR="00C96773">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661E8FC" w:rsidR="00E66558" w:rsidRDefault="006A169E">
            <w:pPr>
              <w:pStyle w:val="TableRow"/>
            </w:pPr>
            <w:r>
              <w:t xml:space="preserve">St. Aidan’s VC </w:t>
            </w:r>
            <w:r w:rsidR="007439BD">
              <w:t xml:space="preserve">Primary </w:t>
            </w:r>
            <w:r>
              <w:t>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54A0B5E" w:rsidR="00E66558" w:rsidRDefault="006A169E" w:rsidP="00C96773">
            <w:pPr>
              <w:pStyle w:val="TableRow"/>
            </w:pPr>
            <w:r>
              <w:t>2</w:t>
            </w:r>
            <w:r w:rsidR="00C96773">
              <w:t>07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2E0850A" w:rsidR="00E66558" w:rsidRDefault="006A169E" w:rsidP="00D7305C">
            <w:pPr>
              <w:pStyle w:val="TableRow"/>
            </w:pPr>
            <w:r>
              <w:t>1</w:t>
            </w:r>
            <w:r w:rsidR="00D7305C">
              <w:t>5</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C5175DA" w:rsidR="00E66558" w:rsidRDefault="006A169E">
            <w:pPr>
              <w:pStyle w:val="TableRow"/>
            </w:pPr>
            <w:r>
              <w:t>2021-22/2024-2025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C1E09D7" w:rsidR="00E66558" w:rsidRDefault="00C96773" w:rsidP="00C96773">
            <w:pPr>
              <w:pStyle w:val="TableRow"/>
            </w:pPr>
            <w:r>
              <w:t>October</w:t>
            </w:r>
            <w:r w:rsidR="006A169E">
              <w:t xml:space="preserve"> 202</w:t>
            </w:r>
            <w:r>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9870D0A" w:rsidR="00E66558" w:rsidRDefault="006D5AF1" w:rsidP="00C96773">
            <w:pPr>
              <w:pStyle w:val="TableRow"/>
            </w:pPr>
            <w:r w:rsidRPr="00493160">
              <w:t>October</w:t>
            </w:r>
            <w:r w:rsidR="006A169E" w:rsidRPr="00493160">
              <w:t xml:space="preserve"> 202</w:t>
            </w:r>
            <w:r w:rsidR="00C96773" w:rsidRPr="00493160">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434F5" w14:textId="54A7A858" w:rsidR="003312B7" w:rsidRDefault="00C96773">
            <w:pPr>
              <w:pStyle w:val="TableRow"/>
            </w:pPr>
            <w:r>
              <w:t>Kate Stevens</w:t>
            </w:r>
          </w:p>
          <w:p w14:paraId="2A7D54CB" w14:textId="6D5D53F5" w:rsidR="00E66558" w:rsidRDefault="006A169E">
            <w:pPr>
              <w:pStyle w:val="TableRow"/>
            </w:pPr>
            <w: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F7149" w14:textId="70130701" w:rsidR="00E66558" w:rsidRDefault="003312B7">
            <w:pPr>
              <w:pStyle w:val="TableRow"/>
            </w:pPr>
            <w:r>
              <w:t>Michael Speed</w:t>
            </w:r>
          </w:p>
          <w:p w14:paraId="2A7D54CE" w14:textId="056F0A1A" w:rsidR="006A169E" w:rsidRDefault="00C96773">
            <w:pPr>
              <w:pStyle w:val="TableRow"/>
            </w:pPr>
            <w:r>
              <w:t>Deputy</w:t>
            </w:r>
            <w:r w:rsidR="003312B7">
              <w:t xml:space="preserve"> </w:t>
            </w:r>
            <w:r w:rsidR="006A169E">
              <w:t>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A1EDC" w14:textId="77777777" w:rsidR="00E66558" w:rsidRDefault="006A169E">
            <w:pPr>
              <w:pStyle w:val="TableRow"/>
            </w:pPr>
            <w:r>
              <w:t xml:space="preserve">Bryony Howe, </w:t>
            </w:r>
          </w:p>
          <w:p w14:paraId="2A7D54D1" w14:textId="3C05B6E0" w:rsidR="006A169E" w:rsidRDefault="006A169E">
            <w:pPr>
              <w:pStyle w:val="TableRow"/>
            </w:pPr>
            <w:r>
              <w:t>Inclusion and Pupil Premium Governor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31D2B82" w:rsidR="00E66558" w:rsidRDefault="009D71E8" w:rsidP="00D7305C">
            <w:pPr>
              <w:pStyle w:val="TableRow"/>
            </w:pPr>
            <w:r>
              <w:t>£</w:t>
            </w:r>
            <w:r w:rsidR="00D7305C">
              <w:t>33,511</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B2A187F" w:rsidR="00E66558" w:rsidRDefault="009D71E8" w:rsidP="00D7305C">
            <w:pPr>
              <w:pStyle w:val="TableRow"/>
            </w:pPr>
            <w:r>
              <w:t>£</w:t>
            </w:r>
            <w:r w:rsidR="00D7305C">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D27ED0F" w:rsidR="00E66558" w:rsidRDefault="009D71E8">
            <w:pPr>
              <w:pStyle w:val="TableRow"/>
            </w:pPr>
            <w:r>
              <w:t>£</w:t>
            </w:r>
            <w:r w:rsidR="006A169E">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A7B6282" w:rsidR="00E66558" w:rsidRDefault="009D71E8" w:rsidP="0078239D">
            <w:pPr>
              <w:pStyle w:val="TableRow"/>
            </w:pPr>
            <w:r>
              <w:t>£</w:t>
            </w:r>
            <w:r w:rsidR="0078239D">
              <w:t>33</w:t>
            </w:r>
            <w:r w:rsidR="00D7305C">
              <w:t>,</w:t>
            </w:r>
            <w:r w:rsidR="0078239D">
              <w:t>511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49BE0" w14:textId="09D152D0" w:rsidR="006A169E" w:rsidRDefault="009B2B58" w:rsidP="006A169E">
            <w:pPr>
              <w:pStyle w:val="CommentText"/>
              <w:rPr>
                <w:rFonts w:cs="Arial"/>
                <w:sz w:val="24"/>
                <w:szCs w:val="24"/>
              </w:rPr>
            </w:pPr>
            <w:r w:rsidRPr="006A169E">
              <w:rPr>
                <w:rFonts w:cs="Arial"/>
                <w:sz w:val="24"/>
                <w:szCs w:val="24"/>
              </w:rPr>
              <w:t>As a school we have a track record of ensuring that all pupils make at least good progress, but historically levels of attainment have been lower for FSM pupils</w:t>
            </w:r>
            <w:r>
              <w:rPr>
                <w:rFonts w:cs="Arial"/>
                <w:sz w:val="24"/>
                <w:szCs w:val="24"/>
              </w:rPr>
              <w:t xml:space="preserve"> </w:t>
            </w:r>
            <w:r w:rsidRPr="006A169E">
              <w:rPr>
                <w:rFonts w:cs="Arial"/>
                <w:sz w:val="24"/>
                <w:szCs w:val="24"/>
              </w:rPr>
              <w:t>- this is also a national trend.</w:t>
            </w:r>
            <w:r>
              <w:rPr>
                <w:rFonts w:cs="Arial"/>
                <w:sz w:val="24"/>
                <w:szCs w:val="24"/>
              </w:rPr>
              <w:t xml:space="preserve"> </w:t>
            </w:r>
            <w:r w:rsidR="006A169E" w:rsidRPr="006A169E">
              <w:rPr>
                <w:rFonts w:cs="Arial"/>
                <w:sz w:val="24"/>
                <w:szCs w:val="24"/>
              </w:rPr>
              <w:t xml:space="preserve">Our key objective in using the Pupil Premium Grant (PPG) is to narrow the gap in attainment between pupils entitled </w:t>
            </w:r>
            <w:r>
              <w:rPr>
                <w:rFonts w:cs="Arial"/>
                <w:sz w:val="24"/>
                <w:szCs w:val="24"/>
              </w:rPr>
              <w:t xml:space="preserve">to </w:t>
            </w:r>
            <w:r w:rsidR="006A169E" w:rsidRPr="006A169E">
              <w:rPr>
                <w:rFonts w:cs="Arial"/>
                <w:sz w:val="24"/>
                <w:szCs w:val="24"/>
              </w:rPr>
              <w:t xml:space="preserve">PPG and other pupil groups. </w:t>
            </w:r>
          </w:p>
          <w:p w14:paraId="583A3E0E" w14:textId="7FAD9928" w:rsidR="009B2B58" w:rsidRPr="009B2B58" w:rsidRDefault="009B2B58" w:rsidP="009B2B58">
            <w:pPr>
              <w:pStyle w:val="NormalWeb"/>
              <w:rPr>
                <w:rFonts w:ascii="Arial" w:hAnsi="Arial" w:cs="Arial"/>
                <w:color w:val="0D0D0D"/>
              </w:rPr>
            </w:pPr>
            <w:r w:rsidRPr="009B2B58">
              <w:rPr>
                <w:rFonts w:ascii="Arial" w:hAnsi="Arial" w:cs="Arial"/>
                <w:color w:val="0D0D0D"/>
              </w:rPr>
              <w:t>However, we are also mindful of research from the NGA which has identified four other drivers of educational disadvantage, namely, SEND, vulnerability (which includes looked after children and young carers), certain ethnic groups</w:t>
            </w:r>
            <w:r w:rsidR="004F6E40">
              <w:rPr>
                <w:rFonts w:ascii="Arial" w:hAnsi="Arial" w:cs="Arial"/>
                <w:color w:val="0D0D0D"/>
              </w:rPr>
              <w:t>, including travellers,</w:t>
            </w:r>
            <w:r w:rsidRPr="009B2B58">
              <w:rPr>
                <w:rFonts w:ascii="Arial" w:hAnsi="Arial" w:cs="Arial"/>
                <w:color w:val="0D0D0D"/>
              </w:rPr>
              <w:t xml:space="preserve"> </w:t>
            </w:r>
            <w:r w:rsidR="004F6E40" w:rsidRPr="009B2B58">
              <w:rPr>
                <w:rFonts w:ascii="Arial" w:hAnsi="Arial" w:cs="Arial"/>
                <w:color w:val="0D0D0D"/>
              </w:rPr>
              <w:t>and</w:t>
            </w:r>
            <w:r w:rsidR="004F6E40">
              <w:rPr>
                <w:rFonts w:ascii="Arial" w:hAnsi="Arial" w:cs="Arial"/>
                <w:color w:val="0D0D0D"/>
              </w:rPr>
              <w:t xml:space="preserve"> children struggling with their mental health</w:t>
            </w:r>
            <w:r w:rsidRPr="009B2B58">
              <w:rPr>
                <w:rFonts w:ascii="Arial" w:hAnsi="Arial" w:cs="Arial"/>
                <w:color w:val="0D0D0D"/>
              </w:rPr>
              <w:t>. Children in these four groups are also statistically at a significant educational disadvantage. In line with this research and the NGA’s recommendation, we have therefore decided to broaden our view on who may be vulnerable to educational disadvantage.</w:t>
            </w:r>
          </w:p>
          <w:p w14:paraId="59101ADF" w14:textId="41D9A112" w:rsidR="006A169E" w:rsidRPr="006A169E" w:rsidRDefault="009B2B58" w:rsidP="006A169E">
            <w:pPr>
              <w:pStyle w:val="CommentText"/>
              <w:rPr>
                <w:rFonts w:cs="Arial"/>
                <w:sz w:val="24"/>
                <w:szCs w:val="24"/>
              </w:rPr>
            </w:pPr>
            <w:r>
              <w:rPr>
                <w:rFonts w:cs="Arial"/>
                <w:sz w:val="24"/>
                <w:szCs w:val="24"/>
              </w:rPr>
              <w:t>At St Aidan’s, we</w:t>
            </w:r>
            <w:r w:rsidR="006A169E" w:rsidRPr="006A169E">
              <w:rPr>
                <w:rFonts w:cs="Arial"/>
                <w:sz w:val="24"/>
                <w:szCs w:val="24"/>
              </w:rPr>
              <w:t xml:space="preserve"> work hard to raise levels of attainment and reduce barriers to learning and progress by using targeted interventions. Research by the </w:t>
            </w:r>
            <w:r w:rsidR="003312B7">
              <w:rPr>
                <w:rFonts w:cs="Arial"/>
                <w:sz w:val="24"/>
                <w:szCs w:val="24"/>
              </w:rPr>
              <w:t>EEF</w:t>
            </w:r>
            <w:r w:rsidR="006A169E" w:rsidRPr="006A169E">
              <w:rPr>
                <w:rFonts w:cs="Arial"/>
                <w:sz w:val="24"/>
                <w:szCs w:val="24"/>
              </w:rPr>
              <w:t xml:space="preserve"> (</w:t>
            </w:r>
            <w:r w:rsidR="003312B7">
              <w:rPr>
                <w:rFonts w:cs="Arial"/>
                <w:sz w:val="24"/>
                <w:szCs w:val="24"/>
              </w:rPr>
              <w:t xml:space="preserve">Apr </w:t>
            </w:r>
            <w:r w:rsidR="006A169E" w:rsidRPr="006A169E">
              <w:rPr>
                <w:rFonts w:cs="Arial"/>
                <w:sz w:val="24"/>
                <w:szCs w:val="24"/>
              </w:rPr>
              <w:t>20</w:t>
            </w:r>
            <w:r w:rsidR="003312B7">
              <w:rPr>
                <w:rFonts w:cs="Arial"/>
                <w:sz w:val="24"/>
                <w:szCs w:val="24"/>
              </w:rPr>
              <w:t>22</w:t>
            </w:r>
            <w:r w:rsidR="006A169E" w:rsidRPr="006A169E">
              <w:rPr>
                <w:rFonts w:cs="Arial"/>
                <w:sz w:val="24"/>
                <w:szCs w:val="24"/>
              </w:rPr>
              <w:t>) has shown that highly effective teaching has significantly greater impact on disadvantaged stu</w:t>
            </w:r>
            <w:r w:rsidR="006A169E">
              <w:rPr>
                <w:rFonts w:cs="Arial"/>
                <w:sz w:val="24"/>
                <w:szCs w:val="24"/>
              </w:rPr>
              <w:t>dents than on average students.</w:t>
            </w:r>
            <w:r w:rsidR="00C96773">
              <w:rPr>
                <w:rFonts w:cs="Arial"/>
                <w:sz w:val="24"/>
                <w:szCs w:val="24"/>
              </w:rPr>
              <w:t xml:space="preserve"> </w:t>
            </w:r>
            <w:r w:rsidRPr="006A169E">
              <w:rPr>
                <w:rFonts w:cs="Arial"/>
                <w:sz w:val="24"/>
                <w:szCs w:val="24"/>
              </w:rPr>
              <w:t xml:space="preserve">We will continue to ensure that all children across the school receive consistently good or outstanding teaching. </w:t>
            </w:r>
          </w:p>
          <w:p w14:paraId="0F8BBF23" w14:textId="2504A90C" w:rsidR="006A169E" w:rsidRPr="006A169E" w:rsidRDefault="006A169E" w:rsidP="006A169E">
            <w:pPr>
              <w:pStyle w:val="CommentText"/>
              <w:rPr>
                <w:rFonts w:cs="Arial"/>
                <w:sz w:val="24"/>
                <w:szCs w:val="24"/>
              </w:rPr>
            </w:pPr>
            <w:r>
              <w:rPr>
                <w:rFonts w:cs="Arial"/>
                <w:sz w:val="24"/>
                <w:szCs w:val="24"/>
              </w:rPr>
              <w:t>T</w:t>
            </w:r>
            <w:r w:rsidRPr="006A169E">
              <w:rPr>
                <w:rFonts w:cs="Arial"/>
                <w:sz w:val="24"/>
                <w:szCs w:val="24"/>
              </w:rPr>
              <w:t>he work of the Education Endowment Fund</w:t>
            </w:r>
            <w:r w:rsidR="004F6E40">
              <w:rPr>
                <w:rFonts w:cs="Arial"/>
                <w:sz w:val="24"/>
                <w:szCs w:val="24"/>
              </w:rPr>
              <w:t>, National Governors’ Association</w:t>
            </w:r>
            <w:r w:rsidRPr="006A169E">
              <w:rPr>
                <w:rFonts w:cs="Arial"/>
                <w:sz w:val="24"/>
                <w:szCs w:val="24"/>
              </w:rPr>
              <w:t xml:space="preserve"> and Sutton Trust are </w:t>
            </w:r>
            <w:r w:rsidR="004F6E40">
              <w:rPr>
                <w:rFonts w:cs="Arial"/>
                <w:sz w:val="24"/>
                <w:szCs w:val="24"/>
              </w:rPr>
              <w:t>crucial in deciding on effective support</w:t>
            </w:r>
            <w:r w:rsidRPr="006A169E">
              <w:rPr>
                <w:rFonts w:cs="Arial"/>
                <w:sz w:val="24"/>
                <w:szCs w:val="24"/>
              </w:rPr>
              <w:t>. We also analyse our data thoroughly and as a small school have the advantage of knowing each pupil well. Although there are some common barriers for FSM pupils</w:t>
            </w:r>
            <w:r w:rsidR="004F6E40">
              <w:rPr>
                <w:rFonts w:cs="Arial"/>
                <w:sz w:val="24"/>
                <w:szCs w:val="24"/>
              </w:rPr>
              <w:t xml:space="preserve"> and other vulnerable groups</w:t>
            </w:r>
            <w:r w:rsidRPr="006A169E">
              <w:rPr>
                <w:rFonts w:cs="Arial"/>
                <w:sz w:val="24"/>
                <w:szCs w:val="24"/>
              </w:rPr>
              <w:t>, the barriers to achievement are often complex. Therefore, we are flexible in considering the best manner in which to support pupils and there is n</w:t>
            </w:r>
            <w:r>
              <w:rPr>
                <w:rFonts w:cs="Arial"/>
                <w:sz w:val="24"/>
                <w:szCs w:val="24"/>
              </w:rPr>
              <w:t>o ‘one size fits all’ approach.</w:t>
            </w:r>
          </w:p>
          <w:p w14:paraId="31F881E3" w14:textId="77777777" w:rsidR="00060D20" w:rsidRDefault="006A169E" w:rsidP="006A169E">
            <w:pPr>
              <w:pStyle w:val="CommentText"/>
              <w:rPr>
                <w:rFonts w:cs="Arial"/>
                <w:sz w:val="24"/>
                <w:szCs w:val="24"/>
              </w:rPr>
            </w:pPr>
            <w:r w:rsidRPr="006A169E">
              <w:rPr>
                <w:rFonts w:cs="Arial"/>
                <w:sz w:val="24"/>
                <w:szCs w:val="24"/>
              </w:rPr>
              <w:t>We ensure that all staff are aware of who</w:t>
            </w:r>
            <w:r w:rsidR="00AB1032">
              <w:rPr>
                <w:rFonts w:cs="Arial"/>
                <w:sz w:val="24"/>
                <w:szCs w:val="24"/>
              </w:rPr>
              <w:t xml:space="preserve"> our pupil premium children are and a</w:t>
            </w:r>
            <w:r w:rsidRPr="006A169E">
              <w:rPr>
                <w:rFonts w:cs="Arial"/>
                <w:sz w:val="24"/>
                <w:szCs w:val="24"/>
              </w:rPr>
              <w:t>ll such children benefit from the funding, not just those who are underperforming.</w:t>
            </w:r>
            <w:r w:rsidR="003312B7">
              <w:rPr>
                <w:rFonts w:cs="Arial"/>
                <w:sz w:val="24"/>
                <w:szCs w:val="24"/>
              </w:rPr>
              <w:t xml:space="preserve"> As a school, we use the ELKLAN </w:t>
            </w:r>
            <w:r w:rsidR="00060D20">
              <w:rPr>
                <w:rFonts w:cs="Arial"/>
                <w:sz w:val="24"/>
                <w:szCs w:val="24"/>
              </w:rPr>
              <w:t xml:space="preserve">training and Word Aware approach </w:t>
            </w:r>
            <w:r w:rsidR="003312B7">
              <w:rPr>
                <w:rFonts w:cs="Arial"/>
                <w:sz w:val="24"/>
                <w:szCs w:val="24"/>
              </w:rPr>
              <w:t xml:space="preserve">to develop language. For emotional support, we have </w:t>
            </w:r>
            <w:r w:rsidR="00060D20">
              <w:rPr>
                <w:rFonts w:cs="Arial"/>
                <w:sz w:val="24"/>
                <w:szCs w:val="24"/>
              </w:rPr>
              <w:t xml:space="preserve">a counsellor. </w:t>
            </w:r>
            <w:r w:rsidR="003312B7">
              <w:rPr>
                <w:rFonts w:cs="Arial"/>
                <w:sz w:val="24"/>
                <w:szCs w:val="24"/>
              </w:rPr>
              <w:t>Our behaviour policy is based on the Anchor approach</w:t>
            </w:r>
            <w:r w:rsidR="00060D20">
              <w:rPr>
                <w:rFonts w:cs="Arial"/>
                <w:sz w:val="24"/>
                <w:szCs w:val="24"/>
              </w:rPr>
              <w:t xml:space="preserve"> which recognises that behaviour is often a means of communication.</w:t>
            </w:r>
            <w:r w:rsidR="003312B7">
              <w:rPr>
                <w:rFonts w:cs="Arial"/>
                <w:sz w:val="24"/>
                <w:szCs w:val="24"/>
              </w:rPr>
              <w:t xml:space="preserve"> </w:t>
            </w:r>
            <w:r w:rsidR="00060D20">
              <w:rPr>
                <w:rFonts w:cs="Arial"/>
                <w:sz w:val="24"/>
                <w:szCs w:val="24"/>
              </w:rPr>
              <w:t xml:space="preserve">For children whose emotional literacy and social skills need development, two staff have been trained in the delivery of ELSA. </w:t>
            </w:r>
          </w:p>
          <w:p w14:paraId="5E799E87" w14:textId="77777777" w:rsidR="00060D20" w:rsidRDefault="00060D20" w:rsidP="006A169E">
            <w:pPr>
              <w:pStyle w:val="CommentText"/>
              <w:rPr>
                <w:rFonts w:cs="Arial"/>
                <w:sz w:val="24"/>
                <w:szCs w:val="24"/>
              </w:rPr>
            </w:pPr>
            <w:r>
              <w:rPr>
                <w:rFonts w:cs="Arial"/>
                <w:sz w:val="24"/>
                <w:szCs w:val="24"/>
              </w:rPr>
              <w:t>W</w:t>
            </w:r>
            <w:r w:rsidR="003312B7">
              <w:rPr>
                <w:rFonts w:cs="Arial"/>
                <w:sz w:val="24"/>
                <w:szCs w:val="24"/>
              </w:rPr>
              <w:t>e challenge poor attendance through buying in services</w:t>
            </w:r>
            <w:r w:rsidR="00C96773">
              <w:rPr>
                <w:rFonts w:cs="Arial"/>
                <w:sz w:val="24"/>
                <w:szCs w:val="24"/>
              </w:rPr>
              <w:t xml:space="preserve"> from our EWO. </w:t>
            </w:r>
          </w:p>
          <w:p w14:paraId="7F3069A4" w14:textId="3CE88CC0" w:rsidR="006A169E" w:rsidRPr="006A169E" w:rsidRDefault="00C96773" w:rsidP="006A169E">
            <w:pPr>
              <w:pStyle w:val="CommentText"/>
              <w:rPr>
                <w:rFonts w:cs="Arial"/>
                <w:sz w:val="24"/>
                <w:szCs w:val="24"/>
              </w:rPr>
            </w:pPr>
            <w:r>
              <w:rPr>
                <w:rFonts w:cs="Arial"/>
                <w:sz w:val="24"/>
                <w:szCs w:val="24"/>
              </w:rPr>
              <w:t>Poverty-</w:t>
            </w:r>
            <w:r w:rsidR="003312B7">
              <w:rPr>
                <w:rFonts w:cs="Arial"/>
                <w:sz w:val="24"/>
                <w:szCs w:val="24"/>
              </w:rPr>
              <w:t xml:space="preserve">proofing our curriculum offer is </w:t>
            </w:r>
            <w:r w:rsidR="00AB1032">
              <w:rPr>
                <w:rFonts w:cs="Arial"/>
                <w:sz w:val="24"/>
                <w:szCs w:val="24"/>
              </w:rPr>
              <w:t xml:space="preserve">also </w:t>
            </w:r>
            <w:r w:rsidR="003312B7">
              <w:rPr>
                <w:rFonts w:cs="Arial"/>
                <w:sz w:val="24"/>
                <w:szCs w:val="24"/>
              </w:rPr>
              <w:t>key at St Aidan’s</w:t>
            </w:r>
            <w:r w:rsidR="00060D20">
              <w:rPr>
                <w:rFonts w:cs="Arial"/>
                <w:sz w:val="24"/>
                <w:szCs w:val="24"/>
              </w:rPr>
              <w:t>:</w:t>
            </w:r>
            <w:r w:rsidR="003312B7">
              <w:rPr>
                <w:rFonts w:cs="Arial"/>
                <w:sz w:val="24"/>
                <w:szCs w:val="24"/>
              </w:rPr>
              <w:t xml:space="preserve"> we provide meals, educational visits, uniform and access to ICT for all children who have difficulty accessing </w:t>
            </w:r>
            <w:r w:rsidR="00AB1032">
              <w:rPr>
                <w:rFonts w:cs="Arial"/>
                <w:sz w:val="24"/>
                <w:szCs w:val="24"/>
              </w:rPr>
              <w:t xml:space="preserve">this. </w:t>
            </w:r>
          </w:p>
          <w:p w14:paraId="3828595F" w14:textId="657E2676" w:rsidR="006A169E" w:rsidRPr="006A169E" w:rsidRDefault="00060D20" w:rsidP="006A169E">
            <w:pPr>
              <w:pStyle w:val="CommentText"/>
              <w:rPr>
                <w:rFonts w:cs="Arial"/>
                <w:sz w:val="24"/>
                <w:szCs w:val="24"/>
              </w:rPr>
            </w:pPr>
            <w:r>
              <w:rPr>
                <w:rFonts w:cs="Arial"/>
                <w:sz w:val="24"/>
                <w:szCs w:val="24"/>
              </w:rPr>
              <w:t xml:space="preserve">Research </w:t>
            </w:r>
            <w:r w:rsidRPr="006A169E">
              <w:rPr>
                <w:rFonts w:cs="Arial"/>
                <w:sz w:val="24"/>
                <w:szCs w:val="24"/>
              </w:rPr>
              <w:t>by the Sutton Trust</w:t>
            </w:r>
            <w:r>
              <w:rPr>
                <w:rFonts w:cs="Arial"/>
                <w:sz w:val="24"/>
                <w:szCs w:val="24"/>
              </w:rPr>
              <w:t xml:space="preserve"> has determined that e</w:t>
            </w:r>
            <w:r w:rsidR="006A169E" w:rsidRPr="006A169E">
              <w:rPr>
                <w:rFonts w:cs="Arial"/>
                <w:sz w:val="24"/>
                <w:szCs w:val="24"/>
              </w:rPr>
              <w:t xml:space="preserve">ffective feedback </w:t>
            </w:r>
            <w:r>
              <w:rPr>
                <w:rFonts w:cs="Arial"/>
                <w:sz w:val="24"/>
                <w:szCs w:val="24"/>
              </w:rPr>
              <w:t>is</w:t>
            </w:r>
            <w:r w:rsidR="006A169E" w:rsidRPr="006A169E">
              <w:rPr>
                <w:rFonts w:cs="Arial"/>
                <w:sz w:val="24"/>
                <w:szCs w:val="24"/>
              </w:rPr>
              <w:t xml:space="preserve"> the most cost effective intervention in raising pupil attainment</w:t>
            </w:r>
            <w:r w:rsidR="006A169E" w:rsidRPr="00493160">
              <w:rPr>
                <w:rFonts w:cs="Arial"/>
                <w:sz w:val="24"/>
                <w:szCs w:val="24"/>
              </w:rPr>
              <w:t>. T</w:t>
            </w:r>
            <w:r w:rsidR="006D5AF1" w:rsidRPr="00493160">
              <w:rPr>
                <w:rFonts w:cs="Arial"/>
                <w:sz w:val="24"/>
                <w:szCs w:val="24"/>
              </w:rPr>
              <w:t>herefore,</w:t>
            </w:r>
            <w:r w:rsidR="006A169E" w:rsidRPr="00493160">
              <w:rPr>
                <w:rFonts w:cs="Arial"/>
                <w:sz w:val="24"/>
                <w:szCs w:val="24"/>
              </w:rPr>
              <w:t xml:space="preserve"> all children will continue to </w:t>
            </w:r>
            <w:r w:rsidR="006D5AF1" w:rsidRPr="00493160">
              <w:rPr>
                <w:rFonts w:cs="Arial"/>
                <w:sz w:val="24"/>
                <w:szCs w:val="24"/>
              </w:rPr>
              <w:t xml:space="preserve">receive feedback daily from their teacher </w:t>
            </w:r>
            <w:r w:rsidR="00F15BD8" w:rsidRPr="00493160">
              <w:rPr>
                <w:rFonts w:cs="Arial"/>
                <w:sz w:val="24"/>
                <w:szCs w:val="24"/>
              </w:rPr>
              <w:t xml:space="preserve">(verbal and through marking). They will also </w:t>
            </w:r>
            <w:r w:rsidR="006A169E" w:rsidRPr="00493160">
              <w:rPr>
                <w:rFonts w:cs="Arial"/>
                <w:sz w:val="24"/>
                <w:szCs w:val="24"/>
              </w:rPr>
              <w:t>benefit from termly opportunities to meet individually with their class teacher to receive feedback so that children</w:t>
            </w:r>
            <w:r w:rsidR="006A169E" w:rsidRPr="006A169E">
              <w:rPr>
                <w:rFonts w:cs="Arial"/>
                <w:sz w:val="24"/>
                <w:szCs w:val="24"/>
              </w:rPr>
              <w:t xml:space="preserve"> know where they are</w:t>
            </w:r>
            <w:r w:rsidR="006A169E">
              <w:rPr>
                <w:rFonts w:cs="Arial"/>
                <w:sz w:val="24"/>
                <w:szCs w:val="24"/>
              </w:rPr>
              <w:t xml:space="preserve"> </w:t>
            </w:r>
            <w:r w:rsidR="003312B7">
              <w:rPr>
                <w:rFonts w:cs="Arial"/>
                <w:sz w:val="24"/>
                <w:szCs w:val="24"/>
              </w:rPr>
              <w:t xml:space="preserve">with their learning </w:t>
            </w:r>
            <w:r w:rsidR="006A169E">
              <w:rPr>
                <w:rFonts w:cs="Arial"/>
                <w:sz w:val="24"/>
                <w:szCs w:val="24"/>
              </w:rPr>
              <w:t>and what they need to improve.</w:t>
            </w:r>
          </w:p>
          <w:p w14:paraId="2A7D54E9" w14:textId="761511F8" w:rsidR="00E66558" w:rsidRPr="006A169E" w:rsidRDefault="006A169E" w:rsidP="006A169E">
            <w:pPr>
              <w:pStyle w:val="CommentText"/>
              <w:rPr>
                <w:iCs/>
              </w:rPr>
            </w:pPr>
            <w:r w:rsidRPr="006A169E">
              <w:rPr>
                <w:rFonts w:cs="Arial"/>
                <w:sz w:val="24"/>
                <w:szCs w:val="24"/>
              </w:rPr>
              <w:lastRenderedPageBreak/>
              <w:t>We have a Pupil Premium Governor who monitors the spending and impact of this funding</w:t>
            </w:r>
            <w:r>
              <w:rPr>
                <w:rFonts w:cs="Arial"/>
              </w:rPr>
              <w:t xml:space="preserve">. </w:t>
            </w:r>
          </w:p>
        </w:tc>
      </w:tr>
    </w:tbl>
    <w:p w14:paraId="2A7D54EB" w14:textId="3EA9245E"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4AD364D" w:rsidR="00E66558" w:rsidRDefault="006A169E">
            <w:pPr>
              <w:pStyle w:val="TableRowCentered"/>
              <w:jc w:val="left"/>
            </w:pPr>
            <w:r w:rsidRPr="00F45550">
              <w:rPr>
                <w:rFonts w:cs="Arial"/>
              </w:rPr>
              <w:t>National attainment gap between eligible pupils and those not eligible for PPG</w:t>
            </w:r>
            <w:r w:rsidR="00CE7A19">
              <w:rPr>
                <w:rFonts w:cs="Arial"/>
              </w:rPr>
              <w:t xml:space="preserve"> as well as other groups, particularly our PEG group (Priority Ethnic Groups)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7A85449" w:rsidR="00E66558" w:rsidRDefault="00AB1032">
            <w:pPr>
              <w:pStyle w:val="TableRowCentered"/>
              <w:jc w:val="left"/>
              <w:rPr>
                <w:sz w:val="22"/>
                <w:szCs w:val="22"/>
              </w:rPr>
            </w:pPr>
            <w:r>
              <w:rPr>
                <w:rFonts w:cs="Arial"/>
              </w:rPr>
              <w:t>Perceived deficit</w:t>
            </w:r>
            <w:r w:rsidR="006A169E" w:rsidRPr="00F45550">
              <w:rPr>
                <w:rFonts w:cs="Arial"/>
              </w:rPr>
              <w:t xml:space="preserve"> of cultural and social experiences which may lead to a poverty of ambition</w:t>
            </w:r>
          </w:p>
        </w:tc>
      </w:tr>
      <w:tr w:rsidR="006A169E"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6A169E" w:rsidRDefault="006A169E" w:rsidP="006A169E">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2D73C78" w:rsidR="006A169E" w:rsidRDefault="006A169E" w:rsidP="006A169E">
            <w:pPr>
              <w:pStyle w:val="TableRowCentered"/>
              <w:jc w:val="left"/>
              <w:rPr>
                <w:sz w:val="22"/>
                <w:szCs w:val="22"/>
              </w:rPr>
            </w:pPr>
            <w:r w:rsidRPr="00F45550">
              <w:rPr>
                <w:rFonts w:cs="Arial"/>
              </w:rPr>
              <w:t>Identified attachment difficulties for some pupils entitled to pupil premium plus</w:t>
            </w:r>
          </w:p>
        </w:tc>
      </w:tr>
      <w:tr w:rsidR="006A169E"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6A169E" w:rsidRDefault="006A169E" w:rsidP="006A169E">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26D11F3" w:rsidR="006A169E" w:rsidRDefault="006A169E" w:rsidP="006A169E">
            <w:pPr>
              <w:pStyle w:val="TableRowCentered"/>
              <w:jc w:val="left"/>
              <w:rPr>
                <w:iCs/>
                <w:sz w:val="22"/>
              </w:rPr>
            </w:pPr>
            <w:r w:rsidRPr="00F45550">
              <w:rPr>
                <w:rFonts w:cs="Arial"/>
              </w:rPr>
              <w:t>Issues around managing emotions and developing emotional literacy</w:t>
            </w:r>
          </w:p>
        </w:tc>
      </w:tr>
      <w:tr w:rsidR="006A169E"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6A169E" w:rsidRDefault="006A169E" w:rsidP="006A169E">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49E726A" w:rsidR="006A169E" w:rsidRPr="006A169E" w:rsidRDefault="006A169E" w:rsidP="006A169E">
            <w:pPr>
              <w:pStyle w:val="TableRowCentered"/>
              <w:jc w:val="left"/>
              <w:rPr>
                <w:iCs/>
                <w:szCs w:val="24"/>
              </w:rPr>
            </w:pPr>
            <w:r w:rsidRPr="006A169E">
              <w:rPr>
                <w:iCs/>
                <w:szCs w:val="24"/>
              </w:rPr>
              <w:t>Ensuring parents are able to effective</w:t>
            </w:r>
            <w:r w:rsidR="00AB1032">
              <w:rPr>
                <w:iCs/>
                <w:szCs w:val="24"/>
              </w:rPr>
              <w:t>ly</w:t>
            </w:r>
            <w:r w:rsidRPr="006A169E">
              <w:rPr>
                <w:iCs/>
                <w:szCs w:val="24"/>
              </w:rPr>
              <w:t xml:space="preserve"> engage with sc</w:t>
            </w:r>
            <w:r w:rsidR="00AB1032">
              <w:rPr>
                <w:iCs/>
                <w:szCs w:val="24"/>
              </w:rPr>
              <w:t>hool and support their children</w:t>
            </w:r>
          </w:p>
        </w:tc>
      </w:tr>
      <w:tr w:rsidR="00AB1032" w14:paraId="79DDA65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82597" w14:textId="780E81FF" w:rsidR="00AB1032" w:rsidRDefault="00AB1032" w:rsidP="006A169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6D3F1" w14:textId="3A261099" w:rsidR="00AB1032" w:rsidRPr="006A169E" w:rsidRDefault="00AB1032" w:rsidP="00E93315">
            <w:pPr>
              <w:pStyle w:val="TableRowCentered"/>
              <w:jc w:val="left"/>
              <w:rPr>
                <w:iCs/>
                <w:szCs w:val="24"/>
              </w:rPr>
            </w:pPr>
            <w:r>
              <w:rPr>
                <w:iCs/>
                <w:szCs w:val="24"/>
              </w:rPr>
              <w:t>Attendance falling below our target level of 9</w:t>
            </w:r>
            <w:r w:rsidR="00E93315">
              <w:rPr>
                <w:iCs/>
                <w:szCs w:val="24"/>
              </w:rPr>
              <w:t>7</w:t>
            </w:r>
            <w:r>
              <w:rPr>
                <w:iCs/>
                <w:szCs w:val="24"/>
              </w:rPr>
              <w:t>%</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DF99F2F" w:rsidR="00E66558" w:rsidRPr="006A169E" w:rsidRDefault="006A169E" w:rsidP="006A169E">
            <w:pPr>
              <w:pStyle w:val="TableRow"/>
              <w:ind w:left="0"/>
            </w:pPr>
            <w:r>
              <w:rPr>
                <w:rFonts w:cs="Arial"/>
              </w:rPr>
              <w:t>Diminish the difference where</w:t>
            </w:r>
            <w:r w:rsidRPr="006A169E">
              <w:rPr>
                <w:rFonts w:cs="Arial"/>
              </w:rPr>
              <w:t xml:space="preserve"> attainment gaps are identified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63513D6" w:rsidR="00E66558" w:rsidRPr="006A169E" w:rsidRDefault="006A169E">
            <w:pPr>
              <w:pStyle w:val="TableRowCentered"/>
              <w:jc w:val="left"/>
              <w:rPr>
                <w:szCs w:val="24"/>
              </w:rPr>
            </w:pPr>
            <w:r w:rsidRPr="006A169E">
              <w:rPr>
                <w:szCs w:val="24"/>
              </w:rPr>
              <w:t xml:space="preserve">Pupil progress outcomes show that </w:t>
            </w:r>
            <w:r>
              <w:rPr>
                <w:szCs w:val="24"/>
              </w:rPr>
              <w:t xml:space="preserve">disadvantaged </w:t>
            </w:r>
            <w:r w:rsidRPr="006A169E">
              <w:rPr>
                <w:szCs w:val="24"/>
              </w:rPr>
              <w:t xml:space="preserve">children have made </w:t>
            </w:r>
            <w:r>
              <w:rPr>
                <w:szCs w:val="24"/>
              </w:rPr>
              <w:t>progress towards meeting expected standards by 2024/25 compared with their starting points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78E3A28" w:rsidR="00E66558" w:rsidRPr="006A169E" w:rsidRDefault="006A169E" w:rsidP="006A169E">
            <w:pPr>
              <w:pStyle w:val="CommentText"/>
              <w:rPr>
                <w:rFonts w:cs="Arial"/>
                <w:sz w:val="24"/>
                <w:szCs w:val="24"/>
              </w:rPr>
            </w:pPr>
            <w:r>
              <w:rPr>
                <w:rFonts w:cs="Arial"/>
                <w:sz w:val="24"/>
                <w:szCs w:val="24"/>
              </w:rPr>
              <w:t>Enriching opportunities</w:t>
            </w:r>
            <w:r w:rsidRPr="006A169E">
              <w:rPr>
                <w:rFonts w:cs="Arial"/>
                <w:sz w:val="24"/>
                <w:szCs w:val="24"/>
              </w:rPr>
              <w:t xml:space="preserve"> for eligible pupils</w:t>
            </w:r>
            <w:r w:rsidR="004F6E40">
              <w:rPr>
                <w:rFonts w:cs="Arial"/>
                <w:sz w:val="24"/>
                <w:szCs w:val="24"/>
              </w:rPr>
              <w:t xml:space="preserve"> under the widened definition</w:t>
            </w:r>
            <w:r>
              <w:rPr>
                <w:rFonts w:cs="Arial"/>
                <w:sz w:val="24"/>
                <w:szCs w:val="24"/>
              </w:rPr>
              <w:t xml:space="preserve"> with no charge for after school clubs for children entitled to FSM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6F02B" w14:textId="6D63F828" w:rsidR="00E66558" w:rsidRDefault="006A169E" w:rsidP="006A169E">
            <w:pPr>
              <w:pStyle w:val="TableRowCentered"/>
              <w:jc w:val="left"/>
              <w:rPr>
                <w:szCs w:val="24"/>
              </w:rPr>
            </w:pPr>
            <w:r w:rsidRPr="006A169E">
              <w:rPr>
                <w:szCs w:val="24"/>
              </w:rPr>
              <w:t>High quality offer of additional provision e.g. street danc</w:t>
            </w:r>
            <w:r>
              <w:rPr>
                <w:szCs w:val="24"/>
              </w:rPr>
              <w:t xml:space="preserve">e club, choir etc. </w:t>
            </w:r>
          </w:p>
          <w:p w14:paraId="2A7D5508" w14:textId="78982DC8" w:rsidR="006A169E" w:rsidRPr="006A169E" w:rsidRDefault="006A169E" w:rsidP="006A169E">
            <w:pPr>
              <w:pStyle w:val="TableRowCentered"/>
              <w:jc w:val="left"/>
              <w:rPr>
                <w:szCs w:val="24"/>
              </w:rPr>
            </w:pPr>
            <w:r>
              <w:rPr>
                <w:szCs w:val="24"/>
              </w:rPr>
              <w:t>Uptake to be monitored termly to ensure children’s strengths are being targeted by provision</w:t>
            </w:r>
          </w:p>
        </w:tc>
      </w:tr>
      <w:tr w:rsidR="006A169E"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7829FC9" w:rsidR="006A169E" w:rsidRPr="006A169E" w:rsidRDefault="006A169E" w:rsidP="006A169E">
            <w:pPr>
              <w:pStyle w:val="TableRow"/>
            </w:pPr>
            <w:r w:rsidRPr="006A169E">
              <w:rPr>
                <w:rFonts w:cs="Arial"/>
              </w:rPr>
              <w:t xml:space="preserve">ELSA appointed for identified children to support </w:t>
            </w:r>
            <w:r w:rsidR="004F6E40">
              <w:rPr>
                <w:rFonts w:cs="Arial"/>
              </w:rPr>
              <w:t>the development of emotional literacy and social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FBFD6" w14:textId="291B53D0" w:rsidR="006A169E" w:rsidRPr="006A169E" w:rsidRDefault="006A169E" w:rsidP="006A169E">
            <w:pPr>
              <w:pStyle w:val="TableRowCentered"/>
              <w:jc w:val="left"/>
              <w:rPr>
                <w:szCs w:val="24"/>
              </w:rPr>
            </w:pPr>
            <w:r w:rsidRPr="006A169E">
              <w:rPr>
                <w:szCs w:val="24"/>
              </w:rPr>
              <w:t xml:space="preserve">Children </w:t>
            </w:r>
            <w:r>
              <w:rPr>
                <w:szCs w:val="24"/>
              </w:rPr>
              <w:t xml:space="preserve">are </w:t>
            </w:r>
            <w:r w:rsidRPr="006A169E">
              <w:rPr>
                <w:szCs w:val="24"/>
              </w:rPr>
              <w:t xml:space="preserve">more able to engage with learning and </w:t>
            </w:r>
            <w:r w:rsidR="00C96773">
              <w:rPr>
                <w:szCs w:val="24"/>
              </w:rPr>
              <w:t xml:space="preserve">are </w:t>
            </w:r>
            <w:r w:rsidRPr="006A169E">
              <w:rPr>
                <w:szCs w:val="24"/>
              </w:rPr>
              <w:t>happier at school.</w:t>
            </w:r>
          </w:p>
          <w:p w14:paraId="2A7D550B" w14:textId="6C606A07" w:rsidR="006A169E" w:rsidRDefault="006A169E" w:rsidP="006A169E">
            <w:pPr>
              <w:pStyle w:val="TableRowCentered"/>
              <w:jc w:val="left"/>
              <w:rPr>
                <w:sz w:val="22"/>
                <w:szCs w:val="22"/>
              </w:rPr>
            </w:pPr>
            <w:r w:rsidRPr="006A169E">
              <w:rPr>
                <w:szCs w:val="24"/>
              </w:rPr>
              <w:t>Termly review of the impact of ELSA provision at pupil progress meetings</w:t>
            </w:r>
          </w:p>
        </w:tc>
      </w:tr>
      <w:tr w:rsidR="00AB1032" w14:paraId="67FBA3A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08E39" w14:textId="57211EE4" w:rsidR="00AB1032" w:rsidRPr="006A169E" w:rsidRDefault="00AB1032" w:rsidP="006A169E">
            <w:pPr>
              <w:pStyle w:val="TableRow"/>
              <w:rPr>
                <w:rFonts w:cs="Arial"/>
              </w:rPr>
            </w:pPr>
            <w:r>
              <w:rPr>
                <w:rFonts w:cs="Arial"/>
              </w:rPr>
              <w:lastRenderedPageBreak/>
              <w:t>Diminish the difference between the attendance of FSM children and non-FSM children</w:t>
            </w:r>
            <w:r w:rsidR="004F6E40">
              <w:rPr>
                <w:rFonts w:cs="Arial"/>
              </w:rPr>
              <w:t xml:space="preserve"> and other groups identified as at risk.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CE50A" w14:textId="541769C2" w:rsidR="00AB1032" w:rsidRPr="006A169E" w:rsidRDefault="00AB1032" w:rsidP="00E93315">
            <w:pPr>
              <w:pStyle w:val="TableRowCentered"/>
              <w:jc w:val="left"/>
              <w:rPr>
                <w:szCs w:val="24"/>
              </w:rPr>
            </w:pPr>
            <w:r>
              <w:rPr>
                <w:szCs w:val="24"/>
              </w:rPr>
              <w:t>Attendance data shows higher attendance in-line with our target of 9</w:t>
            </w:r>
            <w:r w:rsidR="00E93315">
              <w:rPr>
                <w:szCs w:val="24"/>
              </w:rPr>
              <w:t>7</w:t>
            </w:r>
            <w:r>
              <w:rPr>
                <w:szCs w:val="24"/>
              </w:rPr>
              <w: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4B3C601" w:rsidR="00E66558" w:rsidRDefault="00FD0173">
      <w:r>
        <w:t>Budgeted cost: £2,000</w:t>
      </w:r>
    </w:p>
    <w:tbl>
      <w:tblPr>
        <w:tblW w:w="5000" w:type="pct"/>
        <w:tblLayout w:type="fixed"/>
        <w:tblCellMar>
          <w:left w:w="10" w:type="dxa"/>
          <w:right w:w="10" w:type="dxa"/>
        </w:tblCellMar>
        <w:tblLook w:val="04A0" w:firstRow="1" w:lastRow="0" w:firstColumn="1" w:lastColumn="0" w:noHBand="0" w:noVBand="1"/>
      </w:tblPr>
      <w:tblGrid>
        <w:gridCol w:w="2689"/>
        <w:gridCol w:w="5266"/>
        <w:gridCol w:w="1531"/>
      </w:tblGrid>
      <w:tr w:rsidR="00E66558" w14:paraId="2A7D5519" w14:textId="77777777" w:rsidTr="00FD0173">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2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FD017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5C89182" w:rsidR="00E66558" w:rsidRDefault="006A169E" w:rsidP="006A169E">
            <w:pPr>
              <w:pStyle w:val="TableRow"/>
              <w:ind w:left="0"/>
            </w:pPr>
            <w:r>
              <w:t>Termly opportunity for class teacher to meet with individual pupils to ensure there is an opportunity for 1:1 feedback</w:t>
            </w:r>
          </w:p>
        </w:tc>
        <w:tc>
          <w:tcPr>
            <w:tcW w:w="5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61359" w14:textId="0257BD00" w:rsidR="006A169E" w:rsidRDefault="00DA150C" w:rsidP="006A169E">
            <w:pPr>
              <w:pStyle w:val="TableRowCentered"/>
              <w:jc w:val="left"/>
              <w:rPr>
                <w:sz w:val="22"/>
              </w:rPr>
            </w:pPr>
            <w:hyperlink r:id="rId7" w:history="1">
              <w:r w:rsidR="006A169E" w:rsidRPr="00A30F38">
                <w:rPr>
                  <w:rStyle w:val="Hyperlink"/>
                  <w:sz w:val="22"/>
                </w:rPr>
                <w:t>https://educationendowmentfoundation.org.uk/education-evidence/teaching-learning-toolkit/feedback</w:t>
              </w:r>
            </w:hyperlink>
          </w:p>
          <w:p w14:paraId="2A7D551B" w14:textId="52357B3F" w:rsidR="006A169E" w:rsidRDefault="006A169E" w:rsidP="006A169E">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7245664" w:rsidR="00E66558" w:rsidRDefault="006A169E">
            <w:pPr>
              <w:pStyle w:val="TableRowCentered"/>
              <w:jc w:val="left"/>
              <w:rPr>
                <w:sz w:val="22"/>
              </w:rPr>
            </w:pPr>
            <w:r>
              <w:rPr>
                <w:sz w:val="22"/>
              </w:rPr>
              <w:t>1</w:t>
            </w:r>
          </w:p>
        </w:tc>
      </w:tr>
      <w:tr w:rsidR="00FD0173" w14:paraId="3B049DF4" w14:textId="77777777" w:rsidTr="00FD017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AF04B" w14:textId="06D37497" w:rsidR="00FD0173" w:rsidRDefault="00FD0173" w:rsidP="00AB1032">
            <w:pPr>
              <w:pStyle w:val="TableRow"/>
              <w:ind w:left="0"/>
            </w:pPr>
            <w:r>
              <w:t xml:space="preserve">Opportunity for all class based staff to attend </w:t>
            </w:r>
            <w:r w:rsidR="00AB1032">
              <w:t>ongoing</w:t>
            </w:r>
            <w:r>
              <w:t xml:space="preserve"> training with the Haringey Anchor project team. All class based staff to attend additional training on developing resilience and emotional regulation.</w:t>
            </w:r>
          </w:p>
        </w:tc>
        <w:tc>
          <w:tcPr>
            <w:tcW w:w="5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EE57F" w14:textId="6ABA9404" w:rsidR="00FD0173" w:rsidRDefault="00DA150C" w:rsidP="006A169E">
            <w:pPr>
              <w:pStyle w:val="TableRowCentered"/>
              <w:jc w:val="left"/>
            </w:pPr>
            <w:hyperlink r:id="rId8" w:history="1">
              <w:r w:rsidR="00FD0173" w:rsidRPr="003B4750">
                <w:rPr>
                  <w:rStyle w:val="Hyperlink"/>
                </w:rPr>
                <w:t>https://educationendowmentfoundation.org.uk/education-evidence/teaching-learning-toolkit/social-and-emotional-learning</w:t>
              </w:r>
            </w:hyperlink>
          </w:p>
          <w:p w14:paraId="736164D4" w14:textId="1BDD067F" w:rsidR="00FD0173" w:rsidRDefault="00FD0173" w:rsidP="006A169E">
            <w:pPr>
              <w:pStyle w:val="TableRowCentered"/>
              <w:jc w:val="left"/>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620C8" w14:textId="4E0C0321" w:rsidR="00FD0173" w:rsidRDefault="00FD0173">
            <w:pPr>
              <w:pStyle w:val="TableRowCentered"/>
              <w:jc w:val="left"/>
              <w:rPr>
                <w:sz w:val="22"/>
              </w:rPr>
            </w:pPr>
            <w:r>
              <w:rPr>
                <w:sz w:val="22"/>
              </w:rPr>
              <w:t>4</w:t>
            </w:r>
          </w:p>
        </w:tc>
      </w:tr>
    </w:tbl>
    <w:p w14:paraId="2A7D5522" w14:textId="77777777" w:rsidR="00E66558" w:rsidRDefault="00E66558">
      <w:pPr>
        <w:keepNext/>
        <w:spacing w:after="60"/>
        <w:outlineLvl w:val="1"/>
      </w:pPr>
    </w:p>
    <w:p w14:paraId="01C80B18" w14:textId="77777777" w:rsidR="00FD0173" w:rsidRDefault="00FD0173">
      <w:pPr>
        <w:rPr>
          <w:b/>
          <w:bCs/>
          <w:color w:val="104F75"/>
          <w:sz w:val="28"/>
          <w:szCs w:val="28"/>
        </w:rPr>
      </w:pPr>
    </w:p>
    <w:p w14:paraId="2A7D5523" w14:textId="66FC8D5D"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6DC3714" w:rsidR="00E66558" w:rsidRDefault="001F0856">
      <w:r>
        <w:t>Budgeted cost: £</w:t>
      </w:r>
      <w:r w:rsidR="0078239D">
        <w:t>19</w:t>
      </w:r>
      <w:r>
        <w:t>,</w:t>
      </w:r>
      <w:r w:rsidR="0078239D">
        <w:t>911</w:t>
      </w:r>
    </w:p>
    <w:tbl>
      <w:tblPr>
        <w:tblW w:w="5000" w:type="pct"/>
        <w:tblLayout w:type="fixed"/>
        <w:tblCellMar>
          <w:left w:w="10" w:type="dxa"/>
          <w:right w:w="10" w:type="dxa"/>
        </w:tblCellMar>
        <w:tblLook w:val="04A0" w:firstRow="1" w:lastRow="0" w:firstColumn="1" w:lastColumn="0" w:noHBand="0" w:noVBand="1"/>
      </w:tblPr>
      <w:tblGrid>
        <w:gridCol w:w="2830"/>
        <w:gridCol w:w="4962"/>
        <w:gridCol w:w="1694"/>
      </w:tblGrid>
      <w:tr w:rsidR="00E66558" w14:paraId="2A7D5528" w14:textId="77777777" w:rsidTr="00FD0173">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FD017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D7AEE03" w:rsidR="00E66558" w:rsidRDefault="00CD706B">
            <w:pPr>
              <w:pStyle w:val="TableRow"/>
            </w:pPr>
            <w:r>
              <w:rPr>
                <w:rFonts w:cs="Arial"/>
              </w:rPr>
              <w:t xml:space="preserve">Small group </w:t>
            </w:r>
            <w:r w:rsidR="006A169E">
              <w:rPr>
                <w:rFonts w:cs="Arial"/>
              </w:rPr>
              <w:t xml:space="preserve">and 1:1 </w:t>
            </w:r>
            <w:r w:rsidR="006A169E" w:rsidRPr="00F45550">
              <w:rPr>
                <w:rFonts w:cs="Arial"/>
              </w:rPr>
              <w:t>interventions in literacy and maths- Mathematics Mastery interventions, Inference training, SNIPS, Read, Write Inc.</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50ABD" w14:textId="5D622D18" w:rsidR="00E66558" w:rsidRDefault="00DA150C">
            <w:pPr>
              <w:pStyle w:val="TableRowCentered"/>
              <w:jc w:val="left"/>
              <w:rPr>
                <w:sz w:val="22"/>
              </w:rPr>
            </w:pPr>
            <w:hyperlink r:id="rId9" w:history="1">
              <w:r w:rsidR="006A169E" w:rsidRPr="00A30F38">
                <w:rPr>
                  <w:rStyle w:val="Hyperlink"/>
                  <w:sz w:val="22"/>
                </w:rPr>
                <w:t>https://educationendowmentfoundation.org.uk/education-evidence/teaching-learning-toolkit/one-to-one-tuition</w:t>
              </w:r>
            </w:hyperlink>
          </w:p>
          <w:p w14:paraId="1A68CF62" w14:textId="519E5D2D" w:rsidR="006A169E" w:rsidRDefault="00DA150C">
            <w:pPr>
              <w:pStyle w:val="TableRowCentered"/>
              <w:jc w:val="left"/>
              <w:rPr>
                <w:rStyle w:val="Hyperlink"/>
                <w:sz w:val="22"/>
              </w:rPr>
            </w:pPr>
            <w:hyperlink r:id="rId10" w:history="1">
              <w:r w:rsidR="006A169E" w:rsidRPr="00A30F38">
                <w:rPr>
                  <w:rStyle w:val="Hyperlink"/>
                  <w:sz w:val="22"/>
                </w:rPr>
                <w:t>https://educationendowmentfoundation.org.uk/education-evidence/teaching-learning-toolkit/small-group-tuition</w:t>
              </w:r>
            </w:hyperlink>
          </w:p>
          <w:p w14:paraId="4369580C" w14:textId="3A3999E8" w:rsidR="00FD0173" w:rsidRDefault="00DA150C">
            <w:pPr>
              <w:pStyle w:val="TableRowCentered"/>
              <w:jc w:val="left"/>
              <w:rPr>
                <w:sz w:val="22"/>
              </w:rPr>
            </w:pPr>
            <w:hyperlink r:id="rId11" w:history="1">
              <w:r w:rsidR="00FD0173" w:rsidRPr="003B4750">
                <w:rPr>
                  <w:rStyle w:val="Hyperlink"/>
                  <w:sz w:val="22"/>
                </w:rPr>
                <w:t>https://educationendowmentfoundation.org.uk/education-evidence/teaching-learning-toolkit/mastery-learning</w:t>
              </w:r>
            </w:hyperlink>
          </w:p>
          <w:p w14:paraId="2A7D552A" w14:textId="20C2D426" w:rsidR="006A169E" w:rsidRDefault="00DA150C" w:rsidP="00FD0173">
            <w:pPr>
              <w:pStyle w:val="TableRowCentered"/>
              <w:jc w:val="left"/>
              <w:rPr>
                <w:sz w:val="22"/>
              </w:rPr>
            </w:pPr>
            <w:hyperlink r:id="rId12" w:history="1">
              <w:r w:rsidR="006A169E" w:rsidRPr="00A30F38">
                <w:rPr>
                  <w:rStyle w:val="Hyperlink"/>
                  <w:sz w:val="22"/>
                </w:rPr>
                <w:t>https://educationendowmentfoundation.org.uk/education-evidence/teaching-learning-toolkit/phonics</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BA6A454" w:rsidR="00E66558" w:rsidRDefault="006A169E">
            <w:pPr>
              <w:pStyle w:val="TableRowCentered"/>
              <w:jc w:val="left"/>
              <w:rPr>
                <w:sz w:val="22"/>
              </w:rPr>
            </w:pPr>
            <w:r>
              <w:rPr>
                <w:sz w:val="22"/>
              </w:rPr>
              <w:lastRenderedPageBreak/>
              <w:t>1</w:t>
            </w:r>
          </w:p>
        </w:tc>
      </w:tr>
      <w:tr w:rsidR="00CD706B" w14:paraId="411559F4" w14:textId="77777777" w:rsidTr="00FD017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7F235" w14:textId="5457E641" w:rsidR="00CD706B" w:rsidRPr="00F45550" w:rsidRDefault="00CD706B" w:rsidP="00AB1032">
            <w:pPr>
              <w:pStyle w:val="TableRow"/>
              <w:rPr>
                <w:rFonts w:cs="Arial"/>
              </w:rPr>
            </w:pPr>
            <w:r>
              <w:rPr>
                <w:rFonts w:cs="Arial"/>
              </w:rPr>
              <w:lastRenderedPageBreak/>
              <w:t xml:space="preserve">Places in the Saturday supplementary school provision Nia Academy for </w:t>
            </w:r>
            <w:r w:rsidR="00AB1032">
              <w:rPr>
                <w:rFonts w:cs="Arial"/>
              </w:rPr>
              <w:t>four</w:t>
            </w:r>
            <w:r>
              <w:rPr>
                <w:rFonts w:cs="Arial"/>
              </w:rPr>
              <w:t xml:space="preserve"> eligible children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4E907" w14:textId="50135CFF" w:rsidR="00CD706B" w:rsidRDefault="00DA150C">
            <w:pPr>
              <w:pStyle w:val="TableRowCentered"/>
              <w:jc w:val="left"/>
            </w:pPr>
            <w:hyperlink r:id="rId13" w:history="1">
              <w:r w:rsidR="00CD706B" w:rsidRPr="008E4FAA">
                <w:rPr>
                  <w:rStyle w:val="Hyperlink"/>
                </w:rPr>
                <w:t>https://educationendowmentfoundation.org.uk/education-evidence/teaching-learning-toolkit/extending-school-time</w:t>
              </w:r>
            </w:hyperlink>
          </w:p>
          <w:p w14:paraId="2453B59F" w14:textId="4D15D7CE" w:rsidR="00CD706B" w:rsidRDefault="00CD706B">
            <w:pPr>
              <w:pStyle w:val="TableRowCentered"/>
              <w:jc w:val="left"/>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B4A7C" w14:textId="0D7E9835" w:rsidR="00CD706B" w:rsidRDefault="00CD706B">
            <w:pPr>
              <w:pStyle w:val="TableRowCentered"/>
              <w:jc w:val="left"/>
              <w:rPr>
                <w:sz w:val="22"/>
              </w:rPr>
            </w:pPr>
            <w:r>
              <w:rPr>
                <w:sz w:val="22"/>
              </w:rPr>
              <w:t>1</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59CE705" w:rsidR="00E66558" w:rsidRDefault="001F0856">
      <w:pPr>
        <w:spacing w:before="240" w:after="120"/>
      </w:pPr>
      <w:r>
        <w:t>Budgeted cost: £1</w:t>
      </w:r>
      <w:r w:rsidR="0078239D">
        <w:t>1</w:t>
      </w:r>
      <w:r w:rsidR="006A169E">
        <w:t>,600</w:t>
      </w:r>
    </w:p>
    <w:tbl>
      <w:tblPr>
        <w:tblW w:w="5000" w:type="pct"/>
        <w:tblLayout w:type="fixed"/>
        <w:tblCellMar>
          <w:left w:w="10" w:type="dxa"/>
          <w:right w:w="10" w:type="dxa"/>
        </w:tblCellMar>
        <w:tblLook w:val="04A0" w:firstRow="1" w:lastRow="0" w:firstColumn="1" w:lastColumn="0" w:noHBand="0" w:noVBand="1"/>
      </w:tblPr>
      <w:tblGrid>
        <w:gridCol w:w="2830"/>
        <w:gridCol w:w="5125"/>
        <w:gridCol w:w="1531"/>
      </w:tblGrid>
      <w:tr w:rsidR="00E66558" w14:paraId="2A7D5537" w14:textId="77777777" w:rsidTr="00FD0173">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1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FD017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C53CDC3" w:rsidR="00E66558" w:rsidRDefault="00AB1032" w:rsidP="004403D0">
            <w:pPr>
              <w:pStyle w:val="TableRow"/>
              <w:ind w:left="0"/>
            </w:pPr>
            <w:r w:rsidRPr="004403D0">
              <w:rPr>
                <w:sz w:val="22"/>
              </w:rPr>
              <w:t>Transition meetings for parents</w:t>
            </w:r>
            <w:r w:rsidR="006A169E" w:rsidRPr="004403D0">
              <w:rPr>
                <w:sz w:val="22"/>
              </w:rPr>
              <w:t xml:space="preserve"> </w:t>
            </w:r>
            <w:r w:rsidR="004403D0" w:rsidRPr="004403D0">
              <w:rPr>
                <w:sz w:val="22"/>
              </w:rPr>
              <w:t>of</w:t>
            </w:r>
            <w:r w:rsidR="006A169E" w:rsidRPr="004403D0">
              <w:rPr>
                <w:sz w:val="22"/>
              </w:rPr>
              <w:t xml:space="preserve"> child</w:t>
            </w:r>
            <w:r w:rsidR="00FD0173" w:rsidRPr="004403D0">
              <w:rPr>
                <w:sz w:val="22"/>
              </w:rPr>
              <w:t>ren transitioning into reception</w:t>
            </w:r>
          </w:p>
        </w:tc>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3F563C4" w:rsidR="006A169E" w:rsidRDefault="00DA150C" w:rsidP="00FD0173">
            <w:pPr>
              <w:pStyle w:val="TableRowCentered"/>
              <w:jc w:val="left"/>
              <w:rPr>
                <w:sz w:val="22"/>
              </w:rPr>
            </w:pPr>
            <w:hyperlink r:id="rId14" w:history="1">
              <w:r w:rsidR="006A169E" w:rsidRPr="00A30F38">
                <w:rPr>
                  <w:rStyle w:val="Hyperlink"/>
                  <w:sz w:val="22"/>
                </w:rPr>
                <w:t>https://educationendowmentfoundation.org.uk/education-evidence/teaching-learning-toolkit/parental-engagement</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F6A6E15" w:rsidR="00E66558" w:rsidRDefault="006A169E">
            <w:pPr>
              <w:pStyle w:val="TableRowCentered"/>
              <w:jc w:val="left"/>
              <w:rPr>
                <w:sz w:val="22"/>
              </w:rPr>
            </w:pPr>
            <w:r>
              <w:rPr>
                <w:sz w:val="22"/>
              </w:rPr>
              <w:t>5</w:t>
            </w:r>
          </w:p>
        </w:tc>
      </w:tr>
      <w:tr w:rsidR="00E66558" w14:paraId="2A7D553F" w14:textId="77777777" w:rsidTr="00FD017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AF93963" w:rsidR="00E66558" w:rsidRPr="006A169E" w:rsidRDefault="006A169E" w:rsidP="006A169E">
            <w:pPr>
              <w:pStyle w:val="TableRow"/>
              <w:ind w:left="0"/>
              <w:rPr>
                <w:sz w:val="22"/>
              </w:rPr>
            </w:pPr>
            <w:r>
              <w:rPr>
                <w:sz w:val="22"/>
              </w:rPr>
              <w:t>Free after school clubs offered to children entitled to FSM</w:t>
            </w:r>
            <w:r w:rsidR="004F6E40">
              <w:rPr>
                <w:rFonts w:cs="Arial"/>
              </w:rPr>
              <w:t xml:space="preserve"> and other groups identified as at risk.</w:t>
            </w:r>
          </w:p>
        </w:tc>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05B61BA" w:rsidR="006A169E" w:rsidRDefault="00DA150C" w:rsidP="00FD0173">
            <w:pPr>
              <w:pStyle w:val="TableRowCentered"/>
              <w:jc w:val="left"/>
              <w:rPr>
                <w:sz w:val="22"/>
              </w:rPr>
            </w:pPr>
            <w:hyperlink r:id="rId15" w:history="1">
              <w:r w:rsidR="006A169E" w:rsidRPr="00A30F38">
                <w:rPr>
                  <w:rStyle w:val="Hyperlink"/>
                  <w:sz w:val="22"/>
                </w:rPr>
                <w:t>https://educationendowmentfoundation.org.uk/education-evidence/teaching-learning-toolkit/arts-participation</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7125825" w:rsidR="00E66558" w:rsidRDefault="006A169E">
            <w:pPr>
              <w:pStyle w:val="TableRowCentered"/>
              <w:jc w:val="left"/>
              <w:rPr>
                <w:sz w:val="22"/>
              </w:rPr>
            </w:pPr>
            <w:r>
              <w:rPr>
                <w:sz w:val="22"/>
              </w:rPr>
              <w:t>2</w:t>
            </w:r>
          </w:p>
        </w:tc>
      </w:tr>
      <w:tr w:rsidR="00FD0173" w14:paraId="03A02DAD" w14:textId="77777777" w:rsidTr="00FD017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D5D88" w14:textId="0DAE26A1" w:rsidR="00FD0173" w:rsidRDefault="00FD0173" w:rsidP="006A169E">
            <w:pPr>
              <w:pStyle w:val="TableRow"/>
              <w:ind w:left="0"/>
              <w:rPr>
                <w:sz w:val="22"/>
              </w:rPr>
            </w:pPr>
            <w:r>
              <w:rPr>
                <w:sz w:val="22"/>
              </w:rPr>
              <w:t>Free educational visits offered to children entitled to FSM</w:t>
            </w:r>
            <w:r w:rsidR="004F6E40">
              <w:rPr>
                <w:rFonts w:cs="Arial"/>
              </w:rPr>
              <w:t xml:space="preserve"> and other groups identified as at risk.</w:t>
            </w:r>
          </w:p>
        </w:tc>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9F927" w14:textId="79D0832C" w:rsidR="00FD0173" w:rsidRPr="00FD0173" w:rsidRDefault="00DA150C" w:rsidP="00FD0173">
            <w:pPr>
              <w:pStyle w:val="TableRowCentered"/>
              <w:jc w:val="left"/>
              <w:rPr>
                <w:sz w:val="22"/>
              </w:rPr>
            </w:pPr>
            <w:hyperlink r:id="rId16" w:history="1">
              <w:r w:rsidR="00FD0173" w:rsidRPr="00A30F38">
                <w:rPr>
                  <w:rStyle w:val="Hyperlink"/>
                  <w:sz w:val="22"/>
                </w:rPr>
                <w:t>https://educationendowmentfoundation.org.uk/education-evidence/teaching-learning-toolkit/arts-participation</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849B2" w14:textId="77777777" w:rsidR="00FD0173" w:rsidRDefault="00FD0173">
            <w:pPr>
              <w:pStyle w:val="TableRowCentered"/>
              <w:jc w:val="left"/>
              <w:rPr>
                <w:sz w:val="22"/>
              </w:rPr>
            </w:pPr>
          </w:p>
        </w:tc>
      </w:tr>
      <w:tr w:rsidR="006A169E" w14:paraId="565C4FA1" w14:textId="77777777" w:rsidTr="00FD017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7824E" w14:textId="47593037" w:rsidR="006A169E" w:rsidRDefault="006A169E" w:rsidP="006A169E">
            <w:pPr>
              <w:pStyle w:val="TableRow"/>
              <w:ind w:left="0"/>
              <w:rPr>
                <w:sz w:val="22"/>
              </w:rPr>
            </w:pPr>
            <w:r>
              <w:rPr>
                <w:sz w:val="22"/>
              </w:rPr>
              <w:t>Contribution towards ELSA provision</w:t>
            </w:r>
          </w:p>
        </w:tc>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247D" w14:textId="1E899A28" w:rsidR="00CD706B" w:rsidRDefault="00DA150C">
            <w:pPr>
              <w:pStyle w:val="TableRowCentered"/>
              <w:jc w:val="left"/>
            </w:pPr>
            <w:hyperlink r:id="rId17" w:history="1">
              <w:r w:rsidR="00CD706B" w:rsidRPr="008E4FAA">
                <w:rPr>
                  <w:rStyle w:val="Hyperlink"/>
                </w:rPr>
                <w:t>https://educationendowmentfoundation.org.uk/education-evidence/teaching-learning-toolkit/social-and-emotional-learning</w:t>
              </w:r>
            </w:hyperlink>
          </w:p>
          <w:p w14:paraId="004EA71B" w14:textId="2B25CF1C" w:rsidR="006A169E" w:rsidRDefault="00DA150C" w:rsidP="00FD0173">
            <w:pPr>
              <w:pStyle w:val="TableRowCentered"/>
              <w:jc w:val="left"/>
              <w:rPr>
                <w:sz w:val="22"/>
              </w:rPr>
            </w:pPr>
            <w:hyperlink r:id="rId18" w:history="1">
              <w:r w:rsidR="006A169E" w:rsidRPr="00A30F38">
                <w:rPr>
                  <w:rStyle w:val="Hyperlink"/>
                  <w:sz w:val="22"/>
                </w:rPr>
                <w:t>https://www.elsanetwork.org/elsa-network/other-research/</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D7632" w14:textId="7E32B29F" w:rsidR="006A169E" w:rsidRDefault="006A169E" w:rsidP="006A169E">
            <w:pPr>
              <w:pStyle w:val="TableRowCentered"/>
              <w:ind w:left="0"/>
              <w:jc w:val="left"/>
              <w:rPr>
                <w:sz w:val="22"/>
              </w:rPr>
            </w:pPr>
            <w:r>
              <w:rPr>
                <w:sz w:val="22"/>
              </w:rPr>
              <w:t>3,4</w:t>
            </w:r>
          </w:p>
        </w:tc>
      </w:tr>
    </w:tbl>
    <w:p w14:paraId="2A7D5540" w14:textId="77777777" w:rsidR="00E66558" w:rsidRDefault="00E66558">
      <w:pPr>
        <w:spacing w:before="240" w:after="0"/>
        <w:rPr>
          <w:b/>
          <w:bCs/>
          <w:color w:val="104F75"/>
          <w:sz w:val="28"/>
          <w:szCs w:val="28"/>
        </w:rPr>
      </w:pPr>
    </w:p>
    <w:p w14:paraId="2A7D5541" w14:textId="75DECE86" w:rsidR="00E66558" w:rsidRDefault="00FD0173" w:rsidP="00120AB1">
      <w:r>
        <w:rPr>
          <w:b/>
          <w:bCs/>
          <w:color w:val="104F75"/>
          <w:sz w:val="28"/>
          <w:szCs w:val="28"/>
        </w:rPr>
        <w:t>Total budgeted cost: £</w:t>
      </w:r>
      <w:r w:rsidR="0078239D">
        <w:rPr>
          <w:b/>
          <w:bCs/>
          <w:color w:val="104F75"/>
          <w:sz w:val="28"/>
          <w:szCs w:val="28"/>
        </w:rPr>
        <w:t>3</w:t>
      </w:r>
      <w:r>
        <w:rPr>
          <w:b/>
          <w:bCs/>
          <w:color w:val="104F75"/>
          <w:sz w:val="28"/>
          <w:szCs w:val="28"/>
        </w:rPr>
        <w:t>4,660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2EA66CD" w:rsidR="00E66558" w:rsidRDefault="009D71E8">
      <w:r>
        <w:t>This details the impact that our pupil premium activity had on pupils in the 202</w:t>
      </w:r>
      <w:r w:rsidR="00C96773">
        <w:t>2</w:t>
      </w:r>
      <w:r>
        <w:t xml:space="preserve"> to 202</w:t>
      </w:r>
      <w:r w:rsidR="00C96773">
        <w:t>3</w:t>
      </w:r>
      <w:r w:rsidR="00AB1032">
        <w:t xml:space="preserve"> </w:t>
      </w:r>
      <w: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313D" w14:textId="62D2ABFC" w:rsidR="006A169E" w:rsidRPr="006D66E8" w:rsidRDefault="004403D0" w:rsidP="006A169E">
            <w:pPr>
              <w:suppressAutoHyphens w:val="0"/>
              <w:autoSpaceDN/>
              <w:spacing w:before="120"/>
              <w:rPr>
                <w:color w:val="auto"/>
                <w:lang w:eastAsia="en-US"/>
              </w:rPr>
            </w:pPr>
            <w:r>
              <w:rPr>
                <w:lang w:eastAsia="en-US"/>
              </w:rPr>
              <w:t xml:space="preserve">The interventions that we put in place for our pupil premium children had a strong impact on progress. </w:t>
            </w:r>
            <w:r w:rsidR="00AE28BB" w:rsidRPr="006D66E8">
              <w:rPr>
                <w:lang w:eastAsia="en-US"/>
              </w:rPr>
              <w:t xml:space="preserve">Pupil progress meetings showed that </w:t>
            </w:r>
            <w:r w:rsidR="006D66E8">
              <w:rPr>
                <w:lang w:eastAsia="en-US"/>
              </w:rPr>
              <w:t>8</w:t>
            </w:r>
            <w:r w:rsidR="00662F4D">
              <w:rPr>
                <w:lang w:eastAsia="en-US"/>
              </w:rPr>
              <w:t>9</w:t>
            </w:r>
            <w:r w:rsidR="006D66E8">
              <w:rPr>
                <w:lang w:eastAsia="en-US"/>
              </w:rPr>
              <w:t>% of pupil premium children made at least good progress</w:t>
            </w:r>
            <w:r>
              <w:rPr>
                <w:lang w:eastAsia="en-US"/>
              </w:rPr>
              <w:t xml:space="preserve"> in reading; 7</w:t>
            </w:r>
            <w:r w:rsidR="00662F4D">
              <w:rPr>
                <w:lang w:eastAsia="en-US"/>
              </w:rPr>
              <w:t>8</w:t>
            </w:r>
            <w:r>
              <w:rPr>
                <w:lang w:eastAsia="en-US"/>
              </w:rPr>
              <w:t xml:space="preserve">% in writing; and </w:t>
            </w:r>
            <w:r w:rsidR="00662F4D">
              <w:rPr>
                <w:lang w:eastAsia="en-US"/>
              </w:rPr>
              <w:t>72</w:t>
            </w:r>
            <w:r>
              <w:rPr>
                <w:lang w:eastAsia="en-US"/>
              </w:rPr>
              <w:t xml:space="preserve">% in maths. This is now being built upon with </w:t>
            </w:r>
            <w:r w:rsidR="00662F4D">
              <w:rPr>
                <w:lang w:eastAsia="en-US"/>
              </w:rPr>
              <w:t xml:space="preserve">maths and </w:t>
            </w:r>
            <w:r>
              <w:rPr>
                <w:lang w:eastAsia="en-US"/>
              </w:rPr>
              <w:t xml:space="preserve">writing being a particular area of focus. </w:t>
            </w:r>
          </w:p>
          <w:p w14:paraId="2A7D5546" w14:textId="0772A838" w:rsidR="00E66558" w:rsidRDefault="006A169E" w:rsidP="00662F4D">
            <w:r w:rsidRPr="00E27862">
              <w:rPr>
                <w:color w:val="auto"/>
                <w:lang w:eastAsia="en-US"/>
              </w:rPr>
              <w:t>Our assessments and observations in</w:t>
            </w:r>
            <w:r w:rsidR="00662F4D">
              <w:rPr>
                <w:color w:val="auto"/>
                <w:lang w:eastAsia="en-US"/>
              </w:rPr>
              <w:t>dicated that pupil</w:t>
            </w:r>
            <w:r w:rsidRPr="00E27862">
              <w:rPr>
                <w:color w:val="auto"/>
                <w:lang w:eastAsia="en-US"/>
              </w:rPr>
              <w:t xml:space="preserve"> wellbeing and mental health were significantly impacted </w:t>
            </w:r>
            <w:r w:rsidR="00662F4D">
              <w:rPr>
                <w:color w:val="auto"/>
                <w:lang w:eastAsia="en-US"/>
              </w:rPr>
              <w:t>over the past</w:t>
            </w:r>
            <w:r w:rsidRPr="00E27862">
              <w:rPr>
                <w:color w:val="auto"/>
                <w:lang w:eastAsia="en-US"/>
              </w:rPr>
              <w:t xml:space="preserve"> year</w:t>
            </w:r>
            <w:r w:rsidR="00662F4D">
              <w:rPr>
                <w:color w:val="auto"/>
                <w:lang w:eastAsia="en-US"/>
              </w:rPr>
              <w:t>s</w:t>
            </w:r>
            <w:r w:rsidRPr="00E27862">
              <w:rPr>
                <w:color w:val="auto"/>
                <w:lang w:eastAsia="en-US"/>
              </w:rPr>
              <w:t>, primarily due to COVID-19-related issues. The impact was particularly acute for disadvantaged pupils. We used pupil premium funding to provide wellbeing support for all pupils, and targeted interventions where required. We are building on that approach with the activities detailed in this plan.</w:t>
            </w:r>
          </w:p>
        </w:tc>
      </w:tr>
    </w:tbl>
    <w:p w14:paraId="2A7D5548" w14:textId="77777777" w:rsidR="00E66558" w:rsidRDefault="009D71E8">
      <w:pPr>
        <w:pStyle w:val="Heading2"/>
        <w:spacing w:before="600"/>
      </w:pPr>
      <w:r>
        <w:t>Externally provided programmes</w:t>
      </w:r>
    </w:p>
    <w:p w14:paraId="2A7D5549" w14:textId="79E3555F"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r w:rsidR="00AB1032">
        <w:rPr>
          <w:i/>
          <w:iCs/>
        </w:rPr>
        <w:t xml:space="preserve">.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AB1032" w14:paraId="353F284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841F1" w14:textId="31B81C92" w:rsidR="00AB1032" w:rsidRDefault="00AB1032">
            <w:pPr>
              <w:pStyle w:val="TableRow"/>
            </w:pPr>
            <w:r>
              <w:t>Together Transforming Behaviour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69A02" w14:textId="72BE7D2F" w:rsidR="00AB1032" w:rsidRDefault="00AB1032">
            <w:pPr>
              <w:pStyle w:val="TableRowCentered"/>
              <w:jc w:val="left"/>
            </w:pPr>
            <w:r>
              <w:t xml:space="preserve">Tracey Campbell </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FC23C7B" w:rsidR="00E66558" w:rsidRDefault="006A169E">
            <w:pPr>
              <w:pStyle w:val="TableRow"/>
            </w:pPr>
            <w:r>
              <w:t>Live Your Dreams transition programme for Year 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ECE7AFF" w:rsidR="00E66558" w:rsidRDefault="006A169E">
            <w:pPr>
              <w:pStyle w:val="TableRowCentered"/>
              <w:jc w:val="left"/>
            </w:pPr>
            <w:r>
              <w:t>Tracey Campbell</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E4EF81B" w:rsidR="00E66558" w:rsidRDefault="00C96773">
            <w:pPr>
              <w:pStyle w:val="TableRow"/>
            </w:pPr>
            <w:r>
              <w:t>Emotion Coaching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2A14E5F" w:rsidR="00E66558" w:rsidRDefault="00C96773">
            <w:pPr>
              <w:pStyle w:val="TableRowCentered"/>
              <w:jc w:val="left"/>
            </w:pPr>
            <w:r>
              <w:t>Emotion Coaching UK</w:t>
            </w: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BBE0F" w14:textId="77777777" w:rsidR="006A169E" w:rsidRPr="00E27862" w:rsidRDefault="006A169E" w:rsidP="006A169E">
            <w:pPr>
              <w:suppressAutoHyphens w:val="0"/>
              <w:autoSpaceDN/>
              <w:spacing w:before="120" w:after="120"/>
              <w:rPr>
                <w:rFonts w:cs="Arial"/>
                <w:b/>
                <w:bCs/>
                <w:iCs/>
                <w:color w:val="auto"/>
                <w:lang w:eastAsia="en-US"/>
              </w:rPr>
            </w:pPr>
            <w:r w:rsidRPr="00E27862">
              <w:rPr>
                <w:rFonts w:cs="Arial"/>
                <w:b/>
                <w:bCs/>
                <w:iCs/>
                <w:color w:val="auto"/>
                <w:lang w:eastAsia="en-US"/>
              </w:rPr>
              <w:t>Additional activity</w:t>
            </w:r>
          </w:p>
          <w:p w14:paraId="5336F0FB" w14:textId="77777777" w:rsidR="006A169E" w:rsidRPr="00E27862" w:rsidRDefault="006A169E" w:rsidP="006A169E">
            <w:pPr>
              <w:suppressAutoHyphens w:val="0"/>
              <w:autoSpaceDN/>
              <w:spacing w:before="120" w:after="120"/>
              <w:rPr>
                <w:rFonts w:cs="Arial"/>
                <w:iCs/>
                <w:color w:val="auto"/>
                <w:lang w:eastAsia="en-US"/>
              </w:rPr>
            </w:pPr>
            <w:r w:rsidRPr="00E27862">
              <w:rPr>
                <w:rFonts w:cs="Arial"/>
                <w:iCs/>
                <w:color w:val="auto"/>
                <w:lang w:eastAsia="en-US"/>
              </w:rPr>
              <w:t xml:space="preserve">Our pupil premium strategy will be supplemented by additional activity that is not being funded by pupil premium or recovery premium. That will include: </w:t>
            </w:r>
          </w:p>
          <w:p w14:paraId="72701F8B" w14:textId="4CD00C2A" w:rsidR="006A169E" w:rsidRPr="00E27862" w:rsidRDefault="004403D0" w:rsidP="006A169E">
            <w:pPr>
              <w:pStyle w:val="ListParagraph"/>
              <w:numPr>
                <w:ilvl w:val="0"/>
                <w:numId w:val="14"/>
              </w:numPr>
              <w:suppressAutoHyphens w:val="0"/>
              <w:autoSpaceDN/>
              <w:spacing w:before="60" w:after="60"/>
              <w:ind w:left="714" w:hanging="357"/>
              <w:contextualSpacing w:val="0"/>
              <w:rPr>
                <w:rFonts w:cs="Arial"/>
                <w:iCs/>
                <w:color w:val="auto"/>
                <w:lang w:eastAsia="en-US"/>
              </w:rPr>
            </w:pPr>
            <w:r>
              <w:rPr>
                <w:color w:val="auto"/>
              </w:rPr>
              <w:t>U</w:t>
            </w:r>
            <w:r w:rsidR="006A169E" w:rsidRPr="00E27862">
              <w:rPr>
                <w:color w:val="auto"/>
              </w:rPr>
              <w:t xml:space="preserve">tilising a </w:t>
            </w:r>
            <w:hyperlink r:id="rId19" w:history="1">
              <w:r w:rsidR="006A169E" w:rsidRPr="003562DA">
                <w:rPr>
                  <w:rStyle w:val="Hyperlink"/>
                  <w:color w:val="0070C0"/>
                </w:rPr>
                <w:t>DfE grant to train a senior mental health lead</w:t>
              </w:r>
            </w:hyperlink>
            <w:r w:rsidR="006A169E" w:rsidRPr="00E27862">
              <w:rPr>
                <w:color w:val="auto"/>
              </w:rPr>
              <w:t>. The training we have selected will focus on the training needs identified through the online tool: to develop our understanding of our pupils’ needs, give pupils a voice in how we address wellbeing, and support more effective collaboration with parents.</w:t>
            </w:r>
          </w:p>
          <w:p w14:paraId="52770ACF" w14:textId="6713567C" w:rsidR="006A169E" w:rsidRDefault="004403D0" w:rsidP="006A169E">
            <w:pPr>
              <w:pStyle w:val="ListParagraph"/>
              <w:numPr>
                <w:ilvl w:val="0"/>
                <w:numId w:val="14"/>
              </w:numPr>
              <w:suppressAutoHyphens w:val="0"/>
              <w:autoSpaceDN/>
              <w:spacing w:before="60" w:after="120"/>
              <w:ind w:left="714" w:hanging="357"/>
              <w:contextualSpacing w:val="0"/>
              <w:rPr>
                <w:rFonts w:cs="Arial"/>
                <w:iCs/>
                <w:color w:val="auto"/>
                <w:lang w:eastAsia="en-US"/>
              </w:rPr>
            </w:pPr>
            <w:r>
              <w:rPr>
                <w:rFonts w:cs="Arial"/>
                <w:iCs/>
                <w:color w:val="auto"/>
                <w:lang w:eastAsia="en-US"/>
              </w:rPr>
              <w:t>O</w:t>
            </w:r>
            <w:r w:rsidR="006A169E" w:rsidRPr="00E27862">
              <w:rPr>
                <w:rFonts w:cs="Arial"/>
                <w:iCs/>
                <w:color w:val="auto"/>
                <w:lang w:eastAsia="en-US"/>
              </w:rPr>
              <w:t>ffering a wide range of high-quality</w:t>
            </w:r>
            <w:r w:rsidR="006A169E">
              <w:rPr>
                <w:rFonts w:cs="Arial"/>
                <w:iCs/>
                <w:color w:val="auto"/>
                <w:lang w:eastAsia="en-US"/>
              </w:rPr>
              <w:t xml:space="preserve"> education visits to support learning and </w:t>
            </w:r>
            <w:r w:rsidR="006A169E" w:rsidRPr="006A169E">
              <w:rPr>
                <w:rFonts w:cs="Arial"/>
                <w:iCs/>
                <w:color w:val="auto"/>
                <w:lang w:eastAsia="en-US"/>
              </w:rPr>
              <w:t>aspiration</w:t>
            </w:r>
            <w:r w:rsidR="006A169E">
              <w:rPr>
                <w:rFonts w:cs="Arial"/>
                <w:iCs/>
                <w:color w:val="auto"/>
                <w:lang w:eastAsia="en-US"/>
              </w:rPr>
              <w:t xml:space="preserve">. These will be offered at no charge to children entitled to FSM </w:t>
            </w:r>
            <w:r w:rsidR="00060D20">
              <w:rPr>
                <w:rFonts w:cs="Arial"/>
              </w:rPr>
              <w:t>and other groups identified as at risk.</w:t>
            </w:r>
            <w:r w:rsidR="006A169E">
              <w:rPr>
                <w:rFonts w:cs="Arial"/>
                <w:iCs/>
                <w:color w:val="auto"/>
                <w:lang w:eastAsia="en-US"/>
              </w:rPr>
              <w:t>with the cost covered by a funding bid to a local charity</w:t>
            </w:r>
          </w:p>
          <w:p w14:paraId="00F2B111" w14:textId="7F46CA60" w:rsidR="006A169E" w:rsidRDefault="006A169E" w:rsidP="006A169E">
            <w:pPr>
              <w:pStyle w:val="ListParagraph"/>
              <w:numPr>
                <w:ilvl w:val="0"/>
                <w:numId w:val="14"/>
              </w:numPr>
              <w:suppressAutoHyphens w:val="0"/>
              <w:autoSpaceDN/>
              <w:spacing w:before="60" w:after="120"/>
              <w:ind w:left="714" w:hanging="357"/>
              <w:contextualSpacing w:val="0"/>
              <w:rPr>
                <w:rFonts w:cs="Arial"/>
                <w:iCs/>
                <w:color w:val="auto"/>
                <w:lang w:eastAsia="en-US"/>
              </w:rPr>
            </w:pPr>
            <w:r>
              <w:rPr>
                <w:rFonts w:cs="Arial"/>
                <w:iCs/>
                <w:color w:val="auto"/>
                <w:lang w:eastAsia="en-US"/>
              </w:rPr>
              <w:t xml:space="preserve">Offering free breakfast club places to children entitled to FSM </w:t>
            </w:r>
            <w:r w:rsidR="00060D20">
              <w:rPr>
                <w:rFonts w:cs="Arial"/>
              </w:rPr>
              <w:t>and other groups identified as at risk.</w:t>
            </w:r>
            <w:r>
              <w:rPr>
                <w:rFonts w:cs="Arial"/>
                <w:iCs/>
                <w:color w:val="auto"/>
                <w:lang w:eastAsia="en-US"/>
              </w:rPr>
              <w:t>to ensure good attendance</w:t>
            </w:r>
          </w:p>
          <w:p w14:paraId="3BD40127" w14:textId="69D08004" w:rsidR="00AB1032" w:rsidRDefault="00AB1032" w:rsidP="006A169E">
            <w:pPr>
              <w:pStyle w:val="ListParagraph"/>
              <w:numPr>
                <w:ilvl w:val="0"/>
                <w:numId w:val="14"/>
              </w:numPr>
              <w:suppressAutoHyphens w:val="0"/>
              <w:autoSpaceDN/>
              <w:spacing w:before="60" w:after="120"/>
              <w:ind w:left="714" w:hanging="357"/>
              <w:contextualSpacing w:val="0"/>
              <w:rPr>
                <w:rFonts w:cs="Arial"/>
                <w:iCs/>
                <w:color w:val="auto"/>
                <w:lang w:eastAsia="en-US"/>
              </w:rPr>
            </w:pPr>
            <w:r>
              <w:rPr>
                <w:rFonts w:cs="Arial"/>
                <w:iCs/>
                <w:color w:val="auto"/>
                <w:lang w:eastAsia="en-US"/>
              </w:rPr>
              <w:t xml:space="preserve">Offering free music lessons to children entitled to FSM </w:t>
            </w:r>
            <w:r w:rsidR="00060D20">
              <w:rPr>
                <w:rFonts w:cs="Arial"/>
              </w:rPr>
              <w:t>and other groups identified as at risk.</w:t>
            </w:r>
            <w:r>
              <w:rPr>
                <w:rFonts w:cs="Arial"/>
                <w:iCs/>
                <w:color w:val="auto"/>
                <w:lang w:eastAsia="en-US"/>
              </w:rPr>
              <w:t xml:space="preserve">and providing them with musical instruments to practise with at home </w:t>
            </w:r>
          </w:p>
          <w:p w14:paraId="4B480CF6" w14:textId="1E15FC38" w:rsidR="006A169E" w:rsidRDefault="006A169E" w:rsidP="006A169E">
            <w:pPr>
              <w:pStyle w:val="ListParagraph"/>
              <w:numPr>
                <w:ilvl w:val="0"/>
                <w:numId w:val="14"/>
              </w:numPr>
              <w:suppressAutoHyphens w:val="0"/>
              <w:autoSpaceDN/>
              <w:spacing w:before="60" w:after="120"/>
              <w:ind w:left="714" w:hanging="357"/>
              <w:contextualSpacing w:val="0"/>
              <w:rPr>
                <w:rFonts w:cs="Arial"/>
                <w:iCs/>
                <w:color w:val="auto"/>
                <w:lang w:eastAsia="en-US"/>
              </w:rPr>
            </w:pPr>
            <w:r>
              <w:rPr>
                <w:rFonts w:cs="Arial"/>
                <w:iCs/>
                <w:color w:val="auto"/>
                <w:lang w:eastAsia="en-US"/>
              </w:rPr>
              <w:t>Further training from the Haringey Anchor team to support staff with further training around how we can support children develop resilience and emotional regulation.</w:t>
            </w:r>
          </w:p>
          <w:p w14:paraId="2A7D5562" w14:textId="77777777" w:rsidR="00E66558" w:rsidRDefault="00E66558" w:rsidP="006A169E">
            <w:pPr>
              <w:spacing w:before="120" w:after="120"/>
              <w:rPr>
                <w:i/>
                <w:iCs/>
              </w:rPr>
            </w:pPr>
          </w:p>
        </w:tc>
      </w:tr>
      <w:bookmarkEnd w:id="15"/>
      <w:bookmarkEnd w:id="16"/>
      <w:bookmarkEnd w:id="17"/>
    </w:tbl>
    <w:p w14:paraId="2A7D5564" w14:textId="77777777" w:rsidR="00E66558" w:rsidRDefault="00E66558"/>
    <w:sectPr w:rsidR="00E66558">
      <w:footerReference w:type="default" r:id="rId20"/>
      <w:pgSz w:w="11906" w:h="16838"/>
      <w:pgMar w:top="1134" w:right="1276" w:bottom="1134" w:left="1134"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CAE0DD1" w16cex:dateUtc="2023-10-23T13:12:00Z"/>
  <w16cex:commentExtensible w16cex:durableId="3F56F8C6" w16cex:dateUtc="2023-10-23T12:57:00Z"/>
  <w16cex:commentExtensible w16cex:durableId="435B9A1B" w16cex:dateUtc="2023-10-23T13:27:00Z"/>
  <w16cex:commentExtensible w16cex:durableId="16D331AD" w16cex:dateUtc="2023-10-23T13:07:00Z"/>
  <w16cex:commentExtensible w16cex:durableId="53648175" w16cex:dateUtc="2023-10-23T13:07:00Z"/>
  <w16cex:commentExtensible w16cex:durableId="737D2306" w16cex:dateUtc="2023-10-23T13:07:00Z"/>
  <w16cex:commentExtensible w16cex:durableId="1F7C8BD9" w16cex:dateUtc="2023-10-23T13:07:00Z"/>
  <w16cex:commentExtensible w16cex:durableId="5C1B531B" w16cex:dateUtc="2023-10-23T13:10:00Z"/>
  <w16cex:commentExtensible w16cex:durableId="4CDA06AE" w16cex:dateUtc="2023-10-23T13:07:00Z"/>
  <w16cex:commentExtensible w16cex:durableId="016C97F7" w16cex:dateUtc="2023-10-23T13:07:00Z"/>
  <w16cex:commentExtensible w16cex:durableId="31A4E86A" w16cex:dateUtc="2023-10-23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C86FD6" w16cid:durableId="1CAE0DD1"/>
  <w16cid:commentId w16cid:paraId="33E48F50" w16cid:durableId="3F56F8C6"/>
  <w16cid:commentId w16cid:paraId="314F88F4" w16cid:durableId="435B9A1B"/>
  <w16cid:commentId w16cid:paraId="2CAAFA8E" w16cid:durableId="16D331AD"/>
  <w16cid:commentId w16cid:paraId="77FE0992" w16cid:durableId="53648175"/>
  <w16cid:commentId w16cid:paraId="4E8A4EAE" w16cid:durableId="737D2306"/>
  <w16cid:commentId w16cid:paraId="42BAA73A" w16cid:durableId="1F7C8BD9"/>
  <w16cid:commentId w16cid:paraId="40065ECD" w16cid:durableId="5C1B531B"/>
  <w16cid:commentId w16cid:paraId="6BE9B161" w16cid:durableId="4CDA06AE"/>
  <w16cid:commentId w16cid:paraId="59CEB3B1" w16cid:durableId="016C97F7"/>
  <w16cid:commentId w16cid:paraId="7ECBF6CF" w16cid:durableId="31A4E86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FE823" w14:textId="77777777" w:rsidR="00DD6BDE" w:rsidRDefault="00DD6BDE">
      <w:pPr>
        <w:spacing w:after="0" w:line="240" w:lineRule="auto"/>
      </w:pPr>
      <w:r>
        <w:separator/>
      </w:r>
    </w:p>
  </w:endnote>
  <w:endnote w:type="continuationSeparator" w:id="0">
    <w:p w14:paraId="75B6312E" w14:textId="77777777" w:rsidR="00DD6BDE" w:rsidRDefault="00DD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96203C6" w:rsidR="00C96773" w:rsidRDefault="00C96773">
    <w:pPr>
      <w:pStyle w:val="Footer"/>
      <w:ind w:firstLine="4513"/>
    </w:pPr>
    <w:r>
      <w:fldChar w:fldCharType="begin"/>
    </w:r>
    <w:r>
      <w:instrText xml:space="preserve"> PAGE </w:instrText>
    </w:r>
    <w:r>
      <w:fldChar w:fldCharType="separate"/>
    </w:r>
    <w:r w:rsidR="00DA150C">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E9BBB" w14:textId="77777777" w:rsidR="00DD6BDE" w:rsidRDefault="00DD6BDE">
      <w:pPr>
        <w:spacing w:after="0" w:line="240" w:lineRule="auto"/>
      </w:pPr>
      <w:r>
        <w:separator/>
      </w:r>
    </w:p>
  </w:footnote>
  <w:footnote w:type="continuationSeparator" w:id="0">
    <w:p w14:paraId="7EBF70F1" w14:textId="77777777" w:rsidR="00DD6BDE" w:rsidRDefault="00DD6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0D20"/>
    <w:rsid w:val="00066B73"/>
    <w:rsid w:val="00120AB1"/>
    <w:rsid w:val="00147892"/>
    <w:rsid w:val="001F0856"/>
    <w:rsid w:val="002D4665"/>
    <w:rsid w:val="003312B7"/>
    <w:rsid w:val="004044AA"/>
    <w:rsid w:val="004403D0"/>
    <w:rsid w:val="00493160"/>
    <w:rsid w:val="004F6E40"/>
    <w:rsid w:val="00561459"/>
    <w:rsid w:val="00662F4D"/>
    <w:rsid w:val="006A169E"/>
    <w:rsid w:val="006D5AF1"/>
    <w:rsid w:val="006D66E8"/>
    <w:rsid w:val="006E7FB1"/>
    <w:rsid w:val="007155A7"/>
    <w:rsid w:val="00741B9E"/>
    <w:rsid w:val="007439BD"/>
    <w:rsid w:val="0078239D"/>
    <w:rsid w:val="007C2F04"/>
    <w:rsid w:val="009B2B58"/>
    <w:rsid w:val="009C368C"/>
    <w:rsid w:val="009D71E8"/>
    <w:rsid w:val="00A277D6"/>
    <w:rsid w:val="00AA4201"/>
    <w:rsid w:val="00AB1032"/>
    <w:rsid w:val="00AD4FA8"/>
    <w:rsid w:val="00AE28BB"/>
    <w:rsid w:val="00C96773"/>
    <w:rsid w:val="00CD706B"/>
    <w:rsid w:val="00CE7A19"/>
    <w:rsid w:val="00D33FE5"/>
    <w:rsid w:val="00D7305C"/>
    <w:rsid w:val="00DA150C"/>
    <w:rsid w:val="00DD6BDE"/>
    <w:rsid w:val="00E30F1C"/>
    <w:rsid w:val="00E66558"/>
    <w:rsid w:val="00E93315"/>
    <w:rsid w:val="00F15BD8"/>
    <w:rsid w:val="00FD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9B2B58"/>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social-and-emotional-learning" TargetMode="External"/><Relationship Id="rId13" Type="http://schemas.openxmlformats.org/officeDocument/2006/relationships/hyperlink" Target="https://educationendowmentfoundation.org.uk/education-evidence/teaching-learning-toolkit/extending-school-time" TargetMode="External"/><Relationship Id="rId18" Type="http://schemas.openxmlformats.org/officeDocument/2006/relationships/hyperlink" Target="https://www.elsanetwork.org/elsa-network/other-research/"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ducationendowmentfoundation.org.uk/education-evidence/teaching-learning-toolkit/feedback" TargetMode="External"/><Relationship Id="rId12" Type="http://schemas.openxmlformats.org/officeDocument/2006/relationships/hyperlink" Target="https://educationendowmentfoundation.org.uk/education-evidence/teaching-learning-toolkit/phonics" TargetMode="External"/><Relationship Id="rId17" Type="http://schemas.openxmlformats.org/officeDocument/2006/relationships/hyperlink" Target="https://educationendowmentfoundation.org.uk/education-evidence/teaching-learning-toolkit/social-and-emotional-learning"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arts-participa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mastery-learning"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arts-participation" TargetMode="External"/><Relationship Id="rId10" Type="http://schemas.openxmlformats.org/officeDocument/2006/relationships/hyperlink" Target="https://educationendowmentfoundation.org.uk/education-evidence/teaching-learning-toolkit/small-group-tuition" TargetMode="External"/><Relationship Id="rId19" Type="http://schemas.openxmlformats.org/officeDocument/2006/relationships/hyperlink" Target="https://www.gov.uk/guidance/senior-mental-health-lead-training"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one-to-one-tuition" TargetMode="External"/><Relationship Id="rId14" Type="http://schemas.openxmlformats.org/officeDocument/2006/relationships/hyperlink" Target="https://educationendowmentfoundation.org.uk/education-evidence/teaching-learning-toolkit/parental-engagement"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27A7C154</Template>
  <TotalTime>0</TotalTime>
  <Pages>8</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Michael Speed</cp:lastModifiedBy>
  <cp:revision>2</cp:revision>
  <cp:lastPrinted>2014-09-17T13:26:00Z</cp:lastPrinted>
  <dcterms:created xsi:type="dcterms:W3CDTF">2024-01-09T17:45:00Z</dcterms:created>
  <dcterms:modified xsi:type="dcterms:W3CDTF">2024-01-09T17:45:00Z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